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CFE4" w14:textId="7E9E16C5" w:rsidR="002C7D18" w:rsidRDefault="00FB0397">
      <w:r w:rsidRPr="00DC1F80">
        <w:rPr>
          <w:highlight w:val="yellow"/>
        </w:rPr>
        <w:t>[Date]</w:t>
      </w:r>
    </w:p>
    <w:p w14:paraId="656B42C9" w14:textId="77777777" w:rsidR="00FB0397" w:rsidRDefault="00FB0397"/>
    <w:p w14:paraId="0A5BCA66" w14:textId="5DE0296A" w:rsidR="00FB0397" w:rsidRPr="00FB0397" w:rsidRDefault="00FB0397" w:rsidP="00FB0397">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FB0397">
        <w:rPr>
          <w:rFonts w:ascii="Arial" w:eastAsia="Times New Roman" w:hAnsi="Arial" w:cs="Arial"/>
          <w:b/>
          <w:bCs/>
          <w:kern w:val="0"/>
          <w:sz w:val="27"/>
          <w:szCs w:val="27"/>
          <w:lang w:eastAsia="en-GB"/>
          <w14:ligatures w14:val="none"/>
        </w:rPr>
        <w:t xml:space="preserve">Re: </w:t>
      </w:r>
      <w:r w:rsidR="005C199E">
        <w:rPr>
          <w:rFonts w:ascii="Arial" w:eastAsia="Times New Roman" w:hAnsi="Arial" w:cs="Arial"/>
          <w:b/>
          <w:bCs/>
          <w:kern w:val="0"/>
          <w:sz w:val="27"/>
          <w:szCs w:val="27"/>
          <w:lang w:eastAsia="en-GB"/>
          <w14:ligatures w14:val="none"/>
        </w:rPr>
        <w:t>Application</w:t>
      </w:r>
      <w:r w:rsidRPr="00FB0397">
        <w:rPr>
          <w:rFonts w:ascii="Arial" w:eastAsia="Times New Roman" w:hAnsi="Arial" w:cs="Arial"/>
          <w:b/>
          <w:bCs/>
          <w:kern w:val="0"/>
          <w:sz w:val="27"/>
          <w:szCs w:val="27"/>
          <w:lang w:eastAsia="en-GB"/>
          <w14:ligatures w14:val="none"/>
        </w:rPr>
        <w:t xml:space="preserve"> for ANZBP Local Training Unit Accreditation – [Institution]</w:t>
      </w:r>
    </w:p>
    <w:p w14:paraId="7E706FD6" w14:textId="77777777" w:rsidR="00FB0397" w:rsidRPr="00FB0397" w:rsidRDefault="00FB0397" w:rsidP="00FB0397">
      <w:pPr>
        <w:spacing w:before="100" w:beforeAutospacing="1" w:after="100" w:afterAutospacing="1" w:line="240" w:lineRule="auto"/>
        <w:jc w:val="both"/>
        <w:rPr>
          <w:rFonts w:ascii="Arial" w:eastAsia="Times New Roman" w:hAnsi="Arial" w:cs="Arial"/>
          <w:kern w:val="0"/>
          <w:lang w:eastAsia="en-GB"/>
          <w14:ligatures w14:val="none"/>
        </w:rPr>
      </w:pPr>
      <w:r w:rsidRPr="00FB0397">
        <w:rPr>
          <w:rFonts w:ascii="Arial" w:eastAsia="Times New Roman" w:hAnsi="Arial" w:cs="Arial"/>
          <w:kern w:val="0"/>
          <w:lang w:eastAsia="en-GB"/>
          <w14:ligatures w14:val="none"/>
        </w:rPr>
        <w:t>Dear Australian and New Zealand Board of Perfusion,</w:t>
      </w:r>
    </w:p>
    <w:p w14:paraId="52C25202"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I am writing on behalf of the </w:t>
      </w:r>
      <w:r w:rsidRPr="005C199E">
        <w:rPr>
          <w:rFonts w:ascii="Arial" w:eastAsia="Times New Roman" w:hAnsi="Arial" w:cs="Arial"/>
          <w:b/>
          <w:bCs/>
          <w:kern w:val="0"/>
          <w:lang w:eastAsia="en-GB"/>
          <w14:ligatures w14:val="none"/>
        </w:rPr>
        <w:t>[</w:t>
      </w:r>
      <w:r w:rsidRPr="00DC1F80">
        <w:rPr>
          <w:rFonts w:ascii="Arial" w:eastAsia="Times New Roman" w:hAnsi="Arial" w:cs="Arial"/>
          <w:b/>
          <w:bCs/>
          <w:kern w:val="0"/>
          <w:highlight w:val="yellow"/>
          <w:lang w:eastAsia="en-GB"/>
          <w14:ligatures w14:val="none"/>
        </w:rPr>
        <w:t>Institution</w:t>
      </w:r>
      <w:r w:rsidRPr="005C199E">
        <w:rPr>
          <w:rFonts w:ascii="Arial" w:eastAsia="Times New Roman" w:hAnsi="Arial" w:cs="Arial"/>
          <w:b/>
          <w:bCs/>
          <w:kern w:val="0"/>
          <w:lang w:eastAsia="en-GB"/>
          <w14:ligatures w14:val="none"/>
        </w:rPr>
        <w:t>] Perfusion Department</w:t>
      </w:r>
      <w:r w:rsidRPr="005C199E">
        <w:rPr>
          <w:rFonts w:ascii="Arial" w:eastAsia="Times New Roman" w:hAnsi="Arial" w:cs="Arial"/>
          <w:kern w:val="0"/>
          <w:lang w:eastAsia="en-GB"/>
          <w14:ligatures w14:val="none"/>
        </w:rPr>
        <w:t xml:space="preserve"> in support of our application for accreditation as an Australian and New Zealand Board of Perfusion (ANZBP) Local Training Unit.</w:t>
      </w:r>
    </w:p>
    <w:p w14:paraId="03D10088"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I confirm that I have read and understood the current </w:t>
      </w:r>
      <w:r w:rsidRPr="005C199E">
        <w:rPr>
          <w:rFonts w:ascii="Arial" w:eastAsia="Times New Roman" w:hAnsi="Arial" w:cs="Arial"/>
          <w:b/>
          <w:bCs/>
          <w:kern w:val="0"/>
          <w:lang w:eastAsia="en-GB"/>
          <w14:ligatures w14:val="none"/>
        </w:rPr>
        <w:t>ANZBP Training Accreditation Policy</w:t>
      </w:r>
      <w:r w:rsidRPr="005C199E">
        <w:rPr>
          <w:rFonts w:ascii="Arial" w:eastAsia="Times New Roman" w:hAnsi="Arial" w:cs="Arial"/>
          <w:kern w:val="0"/>
          <w:lang w:eastAsia="en-GB"/>
          <w14:ligatures w14:val="none"/>
        </w:rPr>
        <w:t xml:space="preserve"> and </w:t>
      </w:r>
      <w:r w:rsidRPr="005C199E">
        <w:rPr>
          <w:rFonts w:ascii="Arial" w:eastAsia="Times New Roman" w:hAnsi="Arial" w:cs="Arial"/>
          <w:b/>
          <w:bCs/>
          <w:kern w:val="0"/>
          <w:lang w:eastAsia="en-GB"/>
          <w14:ligatures w14:val="none"/>
        </w:rPr>
        <w:t>ANZBP Clinical Supervision Policy</w:t>
      </w:r>
      <w:r w:rsidRPr="005C199E">
        <w:rPr>
          <w:rFonts w:ascii="Arial" w:eastAsia="Times New Roman" w:hAnsi="Arial" w:cs="Arial"/>
          <w:kern w:val="0"/>
          <w:lang w:eastAsia="en-GB"/>
          <w14:ligatures w14:val="none"/>
        </w:rPr>
        <w:t>.</w:t>
      </w:r>
    </w:p>
    <w:p w14:paraId="040E00CE" w14:textId="77777777" w:rsid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As </w:t>
      </w:r>
      <w:r w:rsidRPr="00DC1F80">
        <w:rPr>
          <w:rFonts w:ascii="Arial" w:eastAsia="Times New Roman" w:hAnsi="Arial" w:cs="Arial"/>
          <w:b/>
          <w:bCs/>
          <w:kern w:val="0"/>
          <w:highlight w:val="yellow"/>
          <w:lang w:eastAsia="en-GB"/>
          <w14:ligatures w14:val="none"/>
        </w:rPr>
        <w:t>[Head / Chief of Perfusion]</w:t>
      </w:r>
      <w:r w:rsidRPr="00DC1F80">
        <w:rPr>
          <w:rFonts w:ascii="Arial" w:eastAsia="Times New Roman" w:hAnsi="Arial" w:cs="Arial"/>
          <w:kern w:val="0"/>
          <w:highlight w:val="yellow"/>
          <w:lang w:eastAsia="en-GB"/>
          <w14:ligatures w14:val="none"/>
        </w:rPr>
        <w:t>,</w:t>
      </w:r>
      <w:r w:rsidRPr="005C199E">
        <w:rPr>
          <w:rFonts w:ascii="Arial" w:eastAsia="Times New Roman" w:hAnsi="Arial" w:cs="Arial"/>
          <w:kern w:val="0"/>
          <w:lang w:eastAsia="en-GB"/>
          <w14:ligatures w14:val="none"/>
        </w:rPr>
        <w:t xml:space="preserve"> I acknowledge the responsibilities placed upon the training unit, Lead Supervisor, Clinical Supervisors and department under these policies and agree that our department will comply with the applicable ANZBP requirements throughout the period of accreditation.</w:t>
      </w:r>
    </w:p>
    <w:p w14:paraId="7B5679C4" w14:textId="351A39D2" w:rsidR="00DC1F80"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kern w:val="0"/>
          <w:highlight w:val="yellow"/>
          <w:lang w:eastAsia="en-GB"/>
          <w14:ligatures w14:val="none"/>
        </w:rPr>
        <w:t>[Add here: Briefly describe why your department is seeking accreditation and why you believe your service is suitable to train a perfusionist.]</w:t>
      </w:r>
    </w:p>
    <w:p w14:paraId="2450BFA9" w14:textId="6D959F09" w:rsidR="00DC1F80" w:rsidRPr="005C199E"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kern w:val="0"/>
          <w:highlight w:val="yellow"/>
          <w:lang w:eastAsia="en-GB"/>
          <w14:ligatures w14:val="none"/>
        </w:rPr>
        <w:t>[Add here: Describe how your department will practically support trainee learning. This may include how supervisors will be rostered, how teaching and feedback will be incorporated into clinical work, how case exposure will be monitored, or how time will be provided for formal reviews and assessments.]</w:t>
      </w:r>
    </w:p>
    <w:p w14:paraId="34D348FF" w14:textId="77777777" w:rsid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p>
    <w:p w14:paraId="2841966F" w14:textId="0717BDA6" w:rsidR="005C199E" w:rsidRP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5C199E">
        <w:rPr>
          <w:rFonts w:ascii="Arial" w:eastAsia="Times New Roman" w:hAnsi="Arial" w:cs="Arial"/>
          <w:b/>
          <w:bCs/>
          <w:kern w:val="0"/>
          <w:sz w:val="27"/>
          <w:szCs w:val="27"/>
          <w:lang w:eastAsia="en-GB"/>
          <w14:ligatures w14:val="none"/>
        </w:rPr>
        <w:t>Training environment</w:t>
      </w:r>
    </w:p>
    <w:p w14:paraId="7734F19E"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The department operates an established perfusion service providing approximately </w:t>
      </w:r>
      <w:r w:rsidRPr="005C199E">
        <w:rPr>
          <w:rFonts w:ascii="Arial" w:eastAsia="Times New Roman" w:hAnsi="Arial" w:cs="Arial"/>
          <w:b/>
          <w:bCs/>
          <w:kern w:val="0"/>
          <w:lang w:eastAsia="en-GB"/>
          <w14:ligatures w14:val="none"/>
        </w:rPr>
        <w:t>[</w:t>
      </w:r>
      <w:r w:rsidRPr="00DC1F80">
        <w:rPr>
          <w:rFonts w:ascii="Arial" w:eastAsia="Times New Roman" w:hAnsi="Arial" w:cs="Arial"/>
          <w:b/>
          <w:bCs/>
          <w:kern w:val="0"/>
          <w:highlight w:val="yellow"/>
          <w:lang w:eastAsia="en-GB"/>
          <w14:ligatures w14:val="none"/>
        </w:rPr>
        <w:t>number</w:t>
      </w:r>
      <w:r w:rsidRPr="005C199E">
        <w:rPr>
          <w:rFonts w:ascii="Arial" w:eastAsia="Times New Roman" w:hAnsi="Arial" w:cs="Arial"/>
          <w:b/>
          <w:bCs/>
          <w:kern w:val="0"/>
          <w:lang w:eastAsia="en-GB"/>
          <w14:ligatures w14:val="none"/>
        </w:rPr>
        <w:t xml:space="preserve">] </w:t>
      </w:r>
      <w:r w:rsidRPr="00DC1F80">
        <w:rPr>
          <w:rFonts w:ascii="Arial" w:eastAsia="Times New Roman" w:hAnsi="Arial" w:cs="Arial"/>
          <w:kern w:val="0"/>
          <w:lang w:eastAsia="en-GB"/>
          <w14:ligatures w14:val="none"/>
        </w:rPr>
        <w:t>cardiopulmonary bypass cases annually</w:t>
      </w:r>
      <w:r w:rsidRPr="005C199E">
        <w:rPr>
          <w:rFonts w:ascii="Arial" w:eastAsia="Times New Roman" w:hAnsi="Arial" w:cs="Arial"/>
          <w:kern w:val="0"/>
          <w:lang w:eastAsia="en-GB"/>
          <w14:ligatures w14:val="none"/>
        </w:rPr>
        <w:t xml:space="preserve">, with clinical exposure including </w:t>
      </w:r>
      <w:r w:rsidRPr="005C199E">
        <w:rPr>
          <w:rFonts w:ascii="Arial" w:eastAsia="Times New Roman" w:hAnsi="Arial" w:cs="Arial"/>
          <w:b/>
          <w:bCs/>
          <w:kern w:val="0"/>
          <w:lang w:eastAsia="en-GB"/>
          <w14:ligatures w14:val="none"/>
        </w:rPr>
        <w:t>[</w:t>
      </w:r>
      <w:r w:rsidRPr="00DC1F80">
        <w:rPr>
          <w:rFonts w:ascii="Arial" w:eastAsia="Times New Roman" w:hAnsi="Arial" w:cs="Arial"/>
          <w:b/>
          <w:bCs/>
          <w:kern w:val="0"/>
          <w:highlight w:val="yellow"/>
          <w:lang w:eastAsia="en-GB"/>
          <w14:ligatures w14:val="none"/>
        </w:rPr>
        <w:t>brief description of relevant case mix]</w:t>
      </w:r>
      <w:r w:rsidRPr="00DC1F80">
        <w:rPr>
          <w:rFonts w:ascii="Arial" w:eastAsia="Times New Roman" w:hAnsi="Arial" w:cs="Arial"/>
          <w:kern w:val="0"/>
          <w:highlight w:val="yellow"/>
          <w:lang w:eastAsia="en-GB"/>
          <w14:ligatures w14:val="none"/>
        </w:rPr>
        <w:t>.</w:t>
      </w:r>
    </w:p>
    <w:p w14:paraId="45263DAC" w14:textId="77777777" w:rsidR="005C199E" w:rsidRPr="00DC1F80"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The department considers its case volume, case mix, staffing, equipment, governance arrangements and clinical infrastructure appropriate to support </w:t>
      </w:r>
      <w:r w:rsidRPr="005C199E">
        <w:rPr>
          <w:rFonts w:ascii="Arial" w:eastAsia="Times New Roman" w:hAnsi="Arial" w:cs="Arial"/>
          <w:b/>
          <w:bCs/>
          <w:kern w:val="0"/>
          <w:lang w:eastAsia="en-GB"/>
          <w14:ligatures w14:val="none"/>
        </w:rPr>
        <w:t>[</w:t>
      </w:r>
      <w:r w:rsidRPr="00DC1F80">
        <w:rPr>
          <w:rFonts w:ascii="Arial" w:eastAsia="Times New Roman" w:hAnsi="Arial" w:cs="Arial"/>
          <w:b/>
          <w:bCs/>
          <w:kern w:val="0"/>
          <w:highlight w:val="yellow"/>
          <w:lang w:eastAsia="en-GB"/>
          <w14:ligatures w14:val="none"/>
        </w:rPr>
        <w:t>number</w:t>
      </w:r>
      <w:r w:rsidRPr="005C199E">
        <w:rPr>
          <w:rFonts w:ascii="Arial" w:eastAsia="Times New Roman" w:hAnsi="Arial" w:cs="Arial"/>
          <w:b/>
          <w:bCs/>
          <w:kern w:val="0"/>
          <w:lang w:eastAsia="en-GB"/>
          <w14:ligatures w14:val="none"/>
        </w:rPr>
        <w:t xml:space="preserve">] </w:t>
      </w:r>
      <w:r w:rsidRPr="00DC1F80">
        <w:rPr>
          <w:rFonts w:ascii="Arial" w:eastAsia="Times New Roman" w:hAnsi="Arial" w:cs="Arial"/>
          <w:kern w:val="0"/>
          <w:lang w:eastAsia="en-GB"/>
          <w14:ligatures w14:val="none"/>
        </w:rPr>
        <w:t>Local Trainee Perfusionist position(s).</w:t>
      </w:r>
    </w:p>
    <w:p w14:paraId="6718D250"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We will ensure that trainee numbers remain appropriate to the available clinical exposure and supervision capacity and that the appointment of a trainee does not adversely affect patient safety, service delivery or the clinical development of existing trainees.</w:t>
      </w:r>
    </w:p>
    <w:p w14:paraId="3B9C5A15" w14:textId="77777777" w:rsid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p>
    <w:p w14:paraId="3E49374E" w14:textId="28A42140" w:rsidR="005C199E" w:rsidRP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5C199E">
        <w:rPr>
          <w:rFonts w:ascii="Arial" w:eastAsia="Times New Roman" w:hAnsi="Arial" w:cs="Arial"/>
          <w:b/>
          <w:bCs/>
          <w:kern w:val="0"/>
          <w:sz w:val="27"/>
          <w:szCs w:val="27"/>
          <w:lang w:eastAsia="en-GB"/>
          <w14:ligatures w14:val="none"/>
        </w:rPr>
        <w:t>Supervision</w:t>
      </w:r>
    </w:p>
    <w:p w14:paraId="19DB88ED"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lastRenderedPageBreak/>
        <w:t xml:space="preserve">The department agrees to provide clinical supervision in accordance with the </w:t>
      </w:r>
      <w:r w:rsidRPr="005C199E">
        <w:rPr>
          <w:rFonts w:ascii="Arial" w:eastAsia="Times New Roman" w:hAnsi="Arial" w:cs="Arial"/>
          <w:b/>
          <w:bCs/>
          <w:kern w:val="0"/>
          <w:lang w:eastAsia="en-GB"/>
          <w14:ligatures w14:val="none"/>
        </w:rPr>
        <w:t>ANZBP Clinical Supervision Policy</w:t>
      </w:r>
      <w:r w:rsidRPr="005C199E">
        <w:rPr>
          <w:rFonts w:ascii="Arial" w:eastAsia="Times New Roman" w:hAnsi="Arial" w:cs="Arial"/>
          <w:kern w:val="0"/>
          <w:lang w:eastAsia="en-GB"/>
          <w14:ligatures w14:val="none"/>
        </w:rPr>
        <w:t>.</w:t>
      </w:r>
    </w:p>
    <w:p w14:paraId="16209A8E" w14:textId="2CAF9659"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The proposed Approved Lead Supervisor</w:t>
      </w:r>
      <w:r>
        <w:rPr>
          <w:rFonts w:ascii="Arial" w:eastAsia="Times New Roman" w:hAnsi="Arial" w:cs="Arial"/>
          <w:kern w:val="0"/>
          <w:lang w:eastAsia="en-GB"/>
          <w14:ligatures w14:val="none"/>
        </w:rPr>
        <w:t xml:space="preserve"> (CCP ANZ or OTP ANZ with &gt;5 years of experience post qualification)</w:t>
      </w:r>
      <w:r w:rsidRPr="005C199E">
        <w:rPr>
          <w:rFonts w:ascii="Arial" w:eastAsia="Times New Roman" w:hAnsi="Arial" w:cs="Arial"/>
          <w:kern w:val="0"/>
          <w:lang w:eastAsia="en-GB"/>
          <w14:ligatures w14:val="none"/>
        </w:rPr>
        <w:t xml:space="preserve"> is:</w:t>
      </w:r>
    </w:p>
    <w:p w14:paraId="7BD604BC"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b/>
          <w:bCs/>
          <w:kern w:val="0"/>
          <w:highlight w:val="yellow"/>
          <w:lang w:eastAsia="en-GB"/>
          <w14:ligatures w14:val="none"/>
        </w:rPr>
        <w:t>[Name and qualification]</w:t>
      </w:r>
    </w:p>
    <w:p w14:paraId="5C80A79E" w14:textId="67279106"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Proposed Approved Clinical Supervisors</w:t>
      </w:r>
      <w:r>
        <w:rPr>
          <w:rFonts w:ascii="Arial" w:eastAsia="Times New Roman" w:hAnsi="Arial" w:cs="Arial"/>
          <w:kern w:val="0"/>
          <w:lang w:eastAsia="en-GB"/>
          <w14:ligatures w14:val="none"/>
        </w:rPr>
        <w:t xml:space="preserve"> (CCP ANZ or OTP ANZ with &gt;2 years of experience post qualification)</w:t>
      </w:r>
      <w:r w:rsidRPr="005C199E">
        <w:rPr>
          <w:rFonts w:ascii="Arial" w:eastAsia="Times New Roman" w:hAnsi="Arial" w:cs="Arial"/>
          <w:kern w:val="0"/>
          <w:lang w:eastAsia="en-GB"/>
          <w14:ligatures w14:val="none"/>
        </w:rPr>
        <w:t xml:space="preserve"> are:</w:t>
      </w:r>
    </w:p>
    <w:p w14:paraId="4EAB33E3"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b/>
          <w:bCs/>
          <w:kern w:val="0"/>
          <w:highlight w:val="yellow"/>
          <w:lang w:eastAsia="en-GB"/>
          <w14:ligatures w14:val="none"/>
        </w:rPr>
        <w:t>[Names and qualifications]</w:t>
      </w:r>
    </w:p>
    <w:p w14:paraId="18F25CFD"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We acknowledge that supervision is an active educational and governance responsibility and extends beyond physical presence during a clinical case. Supervisors will be expected to contribute to observation, teaching, feedback, assessment, case review, progressive responsibility and identification of concerns affecting trainee progression or patient safety.</w:t>
      </w:r>
    </w:p>
    <w:p w14:paraId="24E6215D"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We acknowledge that:</w:t>
      </w:r>
    </w:p>
    <w:p w14:paraId="2B9AC341" w14:textId="77777777" w:rsidR="005C199E" w:rsidRPr="005C199E" w:rsidRDefault="005C199E" w:rsidP="005C199E">
      <w:pPr>
        <w:numPr>
          <w:ilvl w:val="0"/>
          <w:numId w:val="7"/>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an appropriately approved supervisor must be identified and available for trainee clinical </w:t>
      </w:r>
      <w:proofErr w:type="gramStart"/>
      <w:r w:rsidRPr="005C199E">
        <w:rPr>
          <w:rFonts w:ascii="Arial" w:eastAsia="Times New Roman" w:hAnsi="Arial" w:cs="Arial"/>
          <w:kern w:val="0"/>
          <w:lang w:eastAsia="en-GB"/>
          <w14:ligatures w14:val="none"/>
        </w:rPr>
        <w:t>practice;</w:t>
      </w:r>
      <w:proofErr w:type="gramEnd"/>
    </w:p>
    <w:p w14:paraId="6B415F9D" w14:textId="77777777" w:rsidR="005C199E" w:rsidRPr="005C199E" w:rsidRDefault="005C199E" w:rsidP="005C199E">
      <w:pPr>
        <w:numPr>
          <w:ilvl w:val="0"/>
          <w:numId w:val="7"/>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trainees must not work beyond the level of supervision permitted under the ANZBP Clinical Supervision </w:t>
      </w:r>
      <w:proofErr w:type="gramStart"/>
      <w:r w:rsidRPr="005C199E">
        <w:rPr>
          <w:rFonts w:ascii="Arial" w:eastAsia="Times New Roman" w:hAnsi="Arial" w:cs="Arial"/>
          <w:kern w:val="0"/>
          <w:lang w:eastAsia="en-GB"/>
          <w14:ligatures w14:val="none"/>
        </w:rPr>
        <w:t>Policy;</w:t>
      </w:r>
      <w:proofErr w:type="gramEnd"/>
    </w:p>
    <w:p w14:paraId="45FE036B" w14:textId="77777777" w:rsidR="005C199E" w:rsidRPr="005C199E" w:rsidRDefault="005C199E" w:rsidP="005C199E">
      <w:pPr>
        <w:numPr>
          <w:ilvl w:val="0"/>
          <w:numId w:val="7"/>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progression to a reduced level of supervision is not automatic on completion of a particular case number and must be based upon demonstrated competence, judgement, reliability, professionalism and clinical </w:t>
      </w:r>
      <w:proofErr w:type="gramStart"/>
      <w:r w:rsidRPr="005C199E">
        <w:rPr>
          <w:rFonts w:ascii="Arial" w:eastAsia="Times New Roman" w:hAnsi="Arial" w:cs="Arial"/>
          <w:kern w:val="0"/>
          <w:lang w:eastAsia="en-GB"/>
          <w14:ligatures w14:val="none"/>
        </w:rPr>
        <w:t>performance;</w:t>
      </w:r>
      <w:proofErr w:type="gramEnd"/>
    </w:p>
    <w:p w14:paraId="3CD6039A" w14:textId="77777777" w:rsidR="005C199E" w:rsidRPr="005C199E" w:rsidRDefault="005C199E" w:rsidP="005C199E">
      <w:pPr>
        <w:numPr>
          <w:ilvl w:val="0"/>
          <w:numId w:val="7"/>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direct supervision will continue whenever required by the trainee’s level of development, case complexity or clinical </w:t>
      </w:r>
      <w:proofErr w:type="gramStart"/>
      <w:r w:rsidRPr="005C199E">
        <w:rPr>
          <w:rFonts w:ascii="Arial" w:eastAsia="Times New Roman" w:hAnsi="Arial" w:cs="Arial"/>
          <w:kern w:val="0"/>
          <w:lang w:eastAsia="en-GB"/>
          <w14:ligatures w14:val="none"/>
        </w:rPr>
        <w:t>circumstances;</w:t>
      </w:r>
      <w:proofErr w:type="gramEnd"/>
    </w:p>
    <w:p w14:paraId="7954FBB7" w14:textId="77777777" w:rsidR="005C199E" w:rsidRPr="005C199E" w:rsidRDefault="005C199E" w:rsidP="005C199E">
      <w:pPr>
        <w:numPr>
          <w:ilvl w:val="0"/>
          <w:numId w:val="7"/>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supervision arrangements must remain appropriate during after-hours and on-call clinical activity; and</w:t>
      </w:r>
    </w:p>
    <w:p w14:paraId="4C499457" w14:textId="77777777" w:rsidR="005C199E" w:rsidRPr="005C199E" w:rsidRDefault="005C199E" w:rsidP="005C199E">
      <w:pPr>
        <w:numPr>
          <w:ilvl w:val="0"/>
          <w:numId w:val="7"/>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trainees will not be used to replace staffing arrangements that would otherwise be required to provide a safe perfusion service.</w:t>
      </w:r>
    </w:p>
    <w:p w14:paraId="5D67E1F4" w14:textId="77777777" w:rsid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p>
    <w:p w14:paraId="3DCCA6FF" w14:textId="73F371F6" w:rsidR="005C199E" w:rsidRP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5C199E">
        <w:rPr>
          <w:rFonts w:ascii="Arial" w:eastAsia="Times New Roman" w:hAnsi="Arial" w:cs="Arial"/>
          <w:b/>
          <w:bCs/>
          <w:kern w:val="0"/>
          <w:sz w:val="27"/>
          <w:szCs w:val="27"/>
          <w:lang w:eastAsia="en-GB"/>
          <w14:ligatures w14:val="none"/>
        </w:rPr>
        <w:t>Training and progression</w:t>
      </w:r>
    </w:p>
    <w:p w14:paraId="6F2F52DC"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A documented supervision and training plan will be established and maintained for each trainee.</w:t>
      </w:r>
    </w:p>
    <w:p w14:paraId="058AB40B"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The department agrees to support ANZBP requirements relating to:</w:t>
      </w:r>
    </w:p>
    <w:p w14:paraId="3529AFB0"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trainee </w:t>
      </w:r>
      <w:proofErr w:type="gramStart"/>
      <w:r w:rsidRPr="005C199E">
        <w:rPr>
          <w:rFonts w:ascii="Arial" w:eastAsia="Times New Roman" w:hAnsi="Arial" w:cs="Arial"/>
          <w:kern w:val="0"/>
          <w:lang w:eastAsia="en-GB"/>
          <w14:ligatures w14:val="none"/>
        </w:rPr>
        <w:t>registration;</w:t>
      </w:r>
      <w:proofErr w:type="gramEnd"/>
    </w:p>
    <w:p w14:paraId="1B45B46D"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clinical case </w:t>
      </w:r>
      <w:proofErr w:type="gramStart"/>
      <w:r w:rsidRPr="005C199E">
        <w:rPr>
          <w:rFonts w:ascii="Arial" w:eastAsia="Times New Roman" w:hAnsi="Arial" w:cs="Arial"/>
          <w:kern w:val="0"/>
          <w:lang w:eastAsia="en-GB"/>
          <w14:ligatures w14:val="none"/>
        </w:rPr>
        <w:t>documentation;</w:t>
      </w:r>
      <w:proofErr w:type="gramEnd"/>
    </w:p>
    <w:p w14:paraId="5C2789FF"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workplace-based </w:t>
      </w:r>
      <w:proofErr w:type="gramStart"/>
      <w:r w:rsidRPr="005C199E">
        <w:rPr>
          <w:rFonts w:ascii="Arial" w:eastAsia="Times New Roman" w:hAnsi="Arial" w:cs="Arial"/>
          <w:kern w:val="0"/>
          <w:lang w:eastAsia="en-GB"/>
          <w14:ligatures w14:val="none"/>
        </w:rPr>
        <w:t>assessment;</w:t>
      </w:r>
      <w:proofErr w:type="gramEnd"/>
    </w:p>
    <w:p w14:paraId="73E5D1A7"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regular </w:t>
      </w:r>
      <w:proofErr w:type="gramStart"/>
      <w:r w:rsidRPr="005C199E">
        <w:rPr>
          <w:rFonts w:ascii="Arial" w:eastAsia="Times New Roman" w:hAnsi="Arial" w:cs="Arial"/>
          <w:kern w:val="0"/>
          <w:lang w:eastAsia="en-GB"/>
          <w14:ligatures w14:val="none"/>
        </w:rPr>
        <w:t>feedback;</w:t>
      </w:r>
      <w:proofErr w:type="gramEnd"/>
    </w:p>
    <w:p w14:paraId="52A8E196"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formal case </w:t>
      </w:r>
      <w:proofErr w:type="gramStart"/>
      <w:r w:rsidRPr="005C199E">
        <w:rPr>
          <w:rFonts w:ascii="Arial" w:eastAsia="Times New Roman" w:hAnsi="Arial" w:cs="Arial"/>
          <w:kern w:val="0"/>
          <w:lang w:eastAsia="en-GB"/>
          <w14:ligatures w14:val="none"/>
        </w:rPr>
        <w:t>reviews;</w:t>
      </w:r>
      <w:proofErr w:type="gramEnd"/>
    </w:p>
    <w:p w14:paraId="33E32351"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portfolio </w:t>
      </w:r>
      <w:proofErr w:type="gramStart"/>
      <w:r w:rsidRPr="005C199E">
        <w:rPr>
          <w:rFonts w:ascii="Arial" w:eastAsia="Times New Roman" w:hAnsi="Arial" w:cs="Arial"/>
          <w:kern w:val="0"/>
          <w:lang w:eastAsia="en-GB"/>
          <w14:ligatures w14:val="none"/>
        </w:rPr>
        <w:t>requirements;</w:t>
      </w:r>
      <w:proofErr w:type="gramEnd"/>
    </w:p>
    <w:p w14:paraId="2BCE9C84"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lastRenderedPageBreak/>
        <w:t xml:space="preserve">progression </w:t>
      </w:r>
      <w:proofErr w:type="gramStart"/>
      <w:r w:rsidRPr="005C199E">
        <w:rPr>
          <w:rFonts w:ascii="Arial" w:eastAsia="Times New Roman" w:hAnsi="Arial" w:cs="Arial"/>
          <w:kern w:val="0"/>
          <w:lang w:eastAsia="en-GB"/>
          <w14:ligatures w14:val="none"/>
        </w:rPr>
        <w:t>reviews;</w:t>
      </w:r>
      <w:proofErr w:type="gramEnd"/>
    </w:p>
    <w:p w14:paraId="30572F5F"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required clinical observations and </w:t>
      </w:r>
      <w:proofErr w:type="gramStart"/>
      <w:r w:rsidRPr="005C199E">
        <w:rPr>
          <w:rFonts w:ascii="Arial" w:eastAsia="Times New Roman" w:hAnsi="Arial" w:cs="Arial"/>
          <w:kern w:val="0"/>
          <w:lang w:eastAsia="en-GB"/>
          <w14:ligatures w14:val="none"/>
        </w:rPr>
        <w:t>experiences;</w:t>
      </w:r>
      <w:proofErr w:type="gramEnd"/>
    </w:p>
    <w:p w14:paraId="1BC12AED" w14:textId="77777777" w:rsidR="005C199E" w:rsidRPr="005C199E"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academic and ANZBP educational activities; and</w:t>
      </w:r>
    </w:p>
    <w:p w14:paraId="5C9890A6" w14:textId="77777777" w:rsidR="005C199E" w:rsidRPr="00DC1F80" w:rsidRDefault="005C199E" w:rsidP="005C199E">
      <w:pPr>
        <w:numPr>
          <w:ilvl w:val="0"/>
          <w:numId w:val="8"/>
        </w:num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kern w:val="0"/>
          <w:lang w:eastAsia="en-GB"/>
          <w14:ligatures w14:val="none"/>
        </w:rPr>
        <w:t>escalation of concerns relating to clinical performance, professionalism, progression or patient safety.</w:t>
      </w:r>
    </w:p>
    <w:p w14:paraId="5BB1EE9D" w14:textId="6594003F" w:rsidR="005C199E"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kern w:val="0"/>
          <w:highlight w:val="yellow"/>
          <w:lang w:eastAsia="en-GB"/>
          <w14:ligatures w14:val="none"/>
        </w:rPr>
        <w:t>[Add here: Describe how your department will identify and respond if a trainee is not progressing as expected. This may include increased direct supervision, targeted learning, additional assessment, formal review, remediation or escalation.</w:t>
      </w:r>
      <w:r w:rsidRPr="00DC1F80">
        <w:rPr>
          <w:rFonts w:ascii="Arial" w:eastAsia="Times New Roman" w:hAnsi="Arial" w:cs="Arial"/>
          <w:kern w:val="0"/>
          <w:highlight w:val="yellow"/>
          <w:lang w:eastAsia="en-GB"/>
          <w14:ligatures w14:val="none"/>
        </w:rPr>
        <w:t xml:space="preserve"> </w:t>
      </w:r>
      <w:r w:rsidRPr="00DC1F80">
        <w:rPr>
          <w:rFonts w:ascii="Arial" w:eastAsia="Times New Roman" w:hAnsi="Arial" w:cs="Arial"/>
          <w:i/>
          <w:iCs/>
          <w:kern w:val="0"/>
          <w:highlight w:val="yellow"/>
          <w:lang w:eastAsia="en-GB"/>
          <w14:ligatures w14:val="none"/>
        </w:rPr>
        <w:t xml:space="preserve">Example: </w:t>
      </w:r>
      <w:r w:rsidR="005C199E" w:rsidRPr="00DC1F80">
        <w:rPr>
          <w:rFonts w:ascii="Arial" w:eastAsia="Times New Roman" w:hAnsi="Arial" w:cs="Arial"/>
          <w:i/>
          <w:iCs/>
          <w:kern w:val="0"/>
          <w:highlight w:val="yellow"/>
          <w:lang w:eastAsia="en-GB"/>
          <w14:ligatures w14:val="none"/>
        </w:rPr>
        <w:t xml:space="preserve">The department will regularly review each trainee’s progression and provide appropriate opportunities for increasing responsibility </w:t>
      </w:r>
      <w:proofErr w:type="gramStart"/>
      <w:r w:rsidR="005C199E" w:rsidRPr="00DC1F80">
        <w:rPr>
          <w:rFonts w:ascii="Arial" w:eastAsia="Times New Roman" w:hAnsi="Arial" w:cs="Arial"/>
          <w:i/>
          <w:iCs/>
          <w:kern w:val="0"/>
          <w:highlight w:val="yellow"/>
          <w:lang w:eastAsia="en-GB"/>
          <w14:ligatures w14:val="none"/>
        </w:rPr>
        <w:t>where</w:t>
      </w:r>
      <w:proofErr w:type="gramEnd"/>
      <w:r w:rsidR="005C199E" w:rsidRPr="00DC1F80">
        <w:rPr>
          <w:rFonts w:ascii="Arial" w:eastAsia="Times New Roman" w:hAnsi="Arial" w:cs="Arial"/>
          <w:i/>
          <w:iCs/>
          <w:kern w:val="0"/>
          <w:highlight w:val="yellow"/>
          <w:lang w:eastAsia="en-GB"/>
          <w14:ligatures w14:val="none"/>
        </w:rPr>
        <w:t xml:space="preserve"> supported by their demonstrated performance.</w:t>
      </w:r>
      <w:r w:rsidRPr="00DC1F80">
        <w:rPr>
          <w:rFonts w:ascii="Arial" w:eastAsia="Times New Roman" w:hAnsi="Arial" w:cs="Arial"/>
          <w:i/>
          <w:iCs/>
          <w:kern w:val="0"/>
          <w:highlight w:val="yellow"/>
          <w:lang w:eastAsia="en-GB"/>
          <w14:ligatures w14:val="none"/>
        </w:rPr>
        <w:t xml:space="preserve"> </w:t>
      </w:r>
      <w:r w:rsidR="005C199E" w:rsidRPr="00DC1F80">
        <w:rPr>
          <w:rFonts w:ascii="Arial" w:eastAsia="Times New Roman" w:hAnsi="Arial" w:cs="Arial"/>
          <w:i/>
          <w:iCs/>
          <w:kern w:val="0"/>
          <w:highlight w:val="yellow"/>
          <w:lang w:eastAsia="en-GB"/>
          <w14:ligatures w14:val="none"/>
        </w:rPr>
        <w:t>Where concerns arise, these will be identified, documented and addressed through appropriate feedback, remediation and escalation processes in accordance with local governance requirements and ANZBP policy.</w:t>
      </w:r>
      <w:r w:rsidRPr="00DC1F80">
        <w:rPr>
          <w:rFonts w:ascii="Arial" w:eastAsia="Times New Roman" w:hAnsi="Arial" w:cs="Arial"/>
          <w:i/>
          <w:iCs/>
          <w:kern w:val="0"/>
          <w:highlight w:val="yellow"/>
          <w:lang w:eastAsia="en-GB"/>
          <w14:ligatures w14:val="none"/>
        </w:rPr>
        <w:t>]</w:t>
      </w:r>
    </w:p>
    <w:p w14:paraId="69F5C835" w14:textId="65B0CE06" w:rsidR="00DC1F80" w:rsidRPr="00DC1F80"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kern w:val="0"/>
          <w:highlight w:val="yellow"/>
          <w:lang w:eastAsia="en-GB"/>
          <w14:ligatures w14:val="none"/>
        </w:rPr>
        <w:t>[Add here if relevant: Describe any additional educational strengths within your department, such as simulation, journal clubs, audit, research, teaching meetings, multidisciplinary education, conference participation or quality-improvement activities.]</w:t>
      </w:r>
    </w:p>
    <w:p w14:paraId="37E5F215" w14:textId="77777777" w:rsid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p>
    <w:p w14:paraId="541BF1EC" w14:textId="75542395" w:rsidR="005C199E" w:rsidRPr="005C199E" w:rsidRDefault="005C199E" w:rsidP="005C199E">
      <w:pPr>
        <w:spacing w:before="100" w:beforeAutospacing="1" w:after="100" w:afterAutospacing="1" w:line="240" w:lineRule="auto"/>
        <w:jc w:val="both"/>
        <w:outlineLvl w:val="2"/>
        <w:rPr>
          <w:rFonts w:ascii="Arial" w:eastAsia="Times New Roman" w:hAnsi="Arial" w:cs="Arial"/>
          <w:b/>
          <w:bCs/>
          <w:kern w:val="0"/>
          <w:sz w:val="27"/>
          <w:szCs w:val="27"/>
          <w:lang w:eastAsia="en-GB"/>
          <w14:ligatures w14:val="none"/>
        </w:rPr>
      </w:pPr>
      <w:r w:rsidRPr="005C199E">
        <w:rPr>
          <w:rFonts w:ascii="Arial" w:eastAsia="Times New Roman" w:hAnsi="Arial" w:cs="Arial"/>
          <w:b/>
          <w:bCs/>
          <w:kern w:val="0"/>
          <w:sz w:val="27"/>
          <w:szCs w:val="27"/>
          <w:lang w:eastAsia="en-GB"/>
          <w14:ligatures w14:val="none"/>
        </w:rPr>
        <w:t>Ongoing accreditation requirements</w:t>
      </w:r>
    </w:p>
    <w:p w14:paraId="4F1CD25C"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The department understands that accreditation represents an ongoing commitment rather than a one-time approval.</w:t>
      </w:r>
    </w:p>
    <w:p w14:paraId="1FBEF548"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We agree to maintain compliance with the ANZBP Training Accreditation and Clinical Supervision Policies for the duration of our accreditation and to participate in ANZBP monitoring, review, audit or reaccreditation processes as required.</w:t>
      </w:r>
    </w:p>
    <w:p w14:paraId="7BD4872C"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The ANZBP will be informed as soon as practicable of material changes that may affect our ability to meet accreditation requirements, including significant changes to:</w:t>
      </w:r>
    </w:p>
    <w:p w14:paraId="23528FC8"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Lead or Clinical </w:t>
      </w:r>
      <w:proofErr w:type="gramStart"/>
      <w:r w:rsidRPr="005C199E">
        <w:rPr>
          <w:rFonts w:ascii="Arial" w:eastAsia="Times New Roman" w:hAnsi="Arial" w:cs="Arial"/>
          <w:kern w:val="0"/>
          <w:lang w:eastAsia="en-GB"/>
          <w14:ligatures w14:val="none"/>
        </w:rPr>
        <w:t>Supervisors;</w:t>
      </w:r>
      <w:proofErr w:type="gramEnd"/>
    </w:p>
    <w:p w14:paraId="3162BB9B"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perfusion </w:t>
      </w:r>
      <w:proofErr w:type="gramStart"/>
      <w:r w:rsidRPr="005C199E">
        <w:rPr>
          <w:rFonts w:ascii="Arial" w:eastAsia="Times New Roman" w:hAnsi="Arial" w:cs="Arial"/>
          <w:kern w:val="0"/>
          <w:lang w:eastAsia="en-GB"/>
          <w14:ligatures w14:val="none"/>
        </w:rPr>
        <w:t>staffing;</w:t>
      </w:r>
      <w:proofErr w:type="gramEnd"/>
    </w:p>
    <w:p w14:paraId="33C3FBE1"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trainee </w:t>
      </w:r>
      <w:proofErr w:type="gramStart"/>
      <w:r w:rsidRPr="005C199E">
        <w:rPr>
          <w:rFonts w:ascii="Arial" w:eastAsia="Times New Roman" w:hAnsi="Arial" w:cs="Arial"/>
          <w:kern w:val="0"/>
          <w:lang w:eastAsia="en-GB"/>
          <w14:ligatures w14:val="none"/>
        </w:rPr>
        <w:t>numbers;</w:t>
      </w:r>
      <w:proofErr w:type="gramEnd"/>
    </w:p>
    <w:p w14:paraId="00A2C706"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case volume or case </w:t>
      </w:r>
      <w:proofErr w:type="gramStart"/>
      <w:r w:rsidRPr="005C199E">
        <w:rPr>
          <w:rFonts w:ascii="Arial" w:eastAsia="Times New Roman" w:hAnsi="Arial" w:cs="Arial"/>
          <w:kern w:val="0"/>
          <w:lang w:eastAsia="en-GB"/>
          <w14:ligatures w14:val="none"/>
        </w:rPr>
        <w:t>mix;</w:t>
      </w:r>
      <w:proofErr w:type="gramEnd"/>
    </w:p>
    <w:p w14:paraId="7FB9F450"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clinical </w:t>
      </w:r>
      <w:proofErr w:type="gramStart"/>
      <w:r w:rsidRPr="005C199E">
        <w:rPr>
          <w:rFonts w:ascii="Arial" w:eastAsia="Times New Roman" w:hAnsi="Arial" w:cs="Arial"/>
          <w:kern w:val="0"/>
          <w:lang w:eastAsia="en-GB"/>
          <w14:ligatures w14:val="none"/>
        </w:rPr>
        <w:t>services;</w:t>
      </w:r>
      <w:proofErr w:type="gramEnd"/>
    </w:p>
    <w:p w14:paraId="1BDE97AD"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equipment or </w:t>
      </w:r>
      <w:proofErr w:type="gramStart"/>
      <w:r w:rsidRPr="005C199E">
        <w:rPr>
          <w:rFonts w:ascii="Arial" w:eastAsia="Times New Roman" w:hAnsi="Arial" w:cs="Arial"/>
          <w:kern w:val="0"/>
          <w:lang w:eastAsia="en-GB"/>
          <w14:ligatures w14:val="none"/>
        </w:rPr>
        <w:t>infrastructure;</w:t>
      </w:r>
      <w:proofErr w:type="gramEnd"/>
    </w:p>
    <w:p w14:paraId="456D9B65"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governance </w:t>
      </w:r>
      <w:proofErr w:type="gramStart"/>
      <w:r w:rsidRPr="005C199E">
        <w:rPr>
          <w:rFonts w:ascii="Arial" w:eastAsia="Times New Roman" w:hAnsi="Arial" w:cs="Arial"/>
          <w:kern w:val="0"/>
          <w:lang w:eastAsia="en-GB"/>
          <w14:ligatures w14:val="none"/>
        </w:rPr>
        <w:t>arrangements;</w:t>
      </w:r>
      <w:proofErr w:type="gramEnd"/>
    </w:p>
    <w:p w14:paraId="18EF397A"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institutional support; or</w:t>
      </w:r>
    </w:p>
    <w:p w14:paraId="2C7CB13F" w14:textId="77777777" w:rsidR="005C199E" w:rsidRPr="005C199E" w:rsidRDefault="005C199E" w:rsidP="005C199E">
      <w:pPr>
        <w:numPr>
          <w:ilvl w:val="0"/>
          <w:numId w:val="9"/>
        </w:num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patient safety or supervision capacity.</w:t>
      </w:r>
    </w:p>
    <w:p w14:paraId="46A89301"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The Perfusion Department is committed to providing a structured, supportive and appropriately governed environment in which trainee perfusionists can progressively develop toward safe and competent independent practice.</w:t>
      </w:r>
    </w:p>
    <w:p w14:paraId="0CE6DECF" w14:textId="77777777" w:rsidR="00DC1F80"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p>
    <w:p w14:paraId="2D437BDB" w14:textId="77777777" w:rsidR="00DC1F80"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p>
    <w:p w14:paraId="61AC3A90" w14:textId="50704909" w:rsidR="00DC1F80" w:rsidRDefault="00DC1F80" w:rsidP="005C199E">
      <w:pPr>
        <w:spacing w:before="100" w:beforeAutospacing="1" w:after="100" w:afterAutospacing="1" w:line="240" w:lineRule="auto"/>
        <w:jc w:val="both"/>
        <w:rPr>
          <w:rFonts w:ascii="Arial" w:eastAsia="Times New Roman" w:hAnsi="Arial" w:cs="Arial"/>
          <w:kern w:val="0"/>
          <w:lang w:eastAsia="en-GB"/>
          <w14:ligatures w14:val="none"/>
        </w:rPr>
      </w:pPr>
      <w:r w:rsidRPr="00DC1F80">
        <w:rPr>
          <w:rFonts w:ascii="Arial" w:eastAsia="Times New Roman" w:hAnsi="Arial" w:cs="Arial"/>
          <w:kern w:val="0"/>
          <w:highlight w:val="yellow"/>
          <w:lang w:eastAsia="en-GB"/>
          <w14:ligatures w14:val="none"/>
        </w:rPr>
        <w:t>[Add here if relevant: Describe how establishing an accredited training position contributes to longer-term workforce development, succession planning or sustainability within your service.]</w:t>
      </w:r>
    </w:p>
    <w:p w14:paraId="0C28D4EB" w14:textId="0FFE63B3"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 xml:space="preserve">I am pleased to support this application and believe </w:t>
      </w:r>
      <w:r w:rsidRPr="005C199E">
        <w:rPr>
          <w:rFonts w:ascii="Arial" w:eastAsia="Times New Roman" w:hAnsi="Arial" w:cs="Arial"/>
          <w:b/>
          <w:bCs/>
          <w:kern w:val="0"/>
          <w:lang w:eastAsia="en-GB"/>
          <w14:ligatures w14:val="none"/>
        </w:rPr>
        <w:t>[</w:t>
      </w:r>
      <w:r w:rsidRPr="00DC1F80">
        <w:rPr>
          <w:rFonts w:ascii="Arial" w:eastAsia="Times New Roman" w:hAnsi="Arial" w:cs="Arial"/>
          <w:b/>
          <w:bCs/>
          <w:kern w:val="0"/>
          <w:highlight w:val="yellow"/>
          <w:lang w:eastAsia="en-GB"/>
          <w14:ligatures w14:val="none"/>
        </w:rPr>
        <w:t>Institution</w:t>
      </w:r>
      <w:r w:rsidRPr="005C199E">
        <w:rPr>
          <w:rFonts w:ascii="Arial" w:eastAsia="Times New Roman" w:hAnsi="Arial" w:cs="Arial"/>
          <w:b/>
          <w:bCs/>
          <w:kern w:val="0"/>
          <w:lang w:eastAsia="en-GB"/>
          <w14:ligatures w14:val="none"/>
        </w:rPr>
        <w:t>]</w:t>
      </w:r>
      <w:r w:rsidRPr="005C199E">
        <w:rPr>
          <w:rFonts w:ascii="Arial" w:eastAsia="Times New Roman" w:hAnsi="Arial" w:cs="Arial"/>
          <w:kern w:val="0"/>
          <w:lang w:eastAsia="en-GB"/>
          <w14:ligatures w14:val="none"/>
        </w:rPr>
        <w:t xml:space="preserve"> can provide a strong clinical environment in which trainee perfusionists can develop safely and progressively toward independent practice.</w:t>
      </w:r>
    </w:p>
    <w:p w14:paraId="157CF5E5" w14:textId="77777777" w:rsidR="005C199E" w:rsidRPr="005C199E" w:rsidRDefault="005C199E" w:rsidP="005C199E">
      <w:pPr>
        <w:spacing w:before="100" w:beforeAutospacing="1" w:after="100" w:afterAutospacing="1" w:line="240" w:lineRule="auto"/>
        <w:jc w:val="both"/>
        <w:rPr>
          <w:rFonts w:ascii="Arial" w:eastAsia="Times New Roman" w:hAnsi="Arial" w:cs="Arial"/>
          <w:kern w:val="0"/>
          <w:lang w:eastAsia="en-GB"/>
          <w14:ligatures w14:val="none"/>
        </w:rPr>
      </w:pPr>
      <w:r w:rsidRPr="005C199E">
        <w:rPr>
          <w:rFonts w:ascii="Arial" w:eastAsia="Times New Roman" w:hAnsi="Arial" w:cs="Arial"/>
          <w:kern w:val="0"/>
          <w:lang w:eastAsia="en-GB"/>
          <w14:ligatures w14:val="none"/>
        </w:rPr>
        <w:t>Yours sincerely,</w:t>
      </w:r>
    </w:p>
    <w:p w14:paraId="75F20058" w14:textId="77777777" w:rsidR="005C199E" w:rsidRPr="005C199E" w:rsidRDefault="005C199E" w:rsidP="005C199E">
      <w:pPr>
        <w:spacing w:before="100" w:beforeAutospacing="1" w:after="100" w:afterAutospacing="1" w:line="240" w:lineRule="auto"/>
        <w:rPr>
          <w:rFonts w:ascii="Arial" w:eastAsia="Times New Roman" w:hAnsi="Arial" w:cs="Arial"/>
          <w:kern w:val="0"/>
          <w:lang w:eastAsia="en-GB"/>
          <w14:ligatures w14:val="none"/>
        </w:rPr>
      </w:pPr>
      <w:r w:rsidRPr="00DC1F80">
        <w:rPr>
          <w:rFonts w:ascii="Arial" w:eastAsia="Times New Roman" w:hAnsi="Arial" w:cs="Arial"/>
          <w:b/>
          <w:bCs/>
          <w:kern w:val="0"/>
          <w:highlight w:val="yellow"/>
          <w:lang w:eastAsia="en-GB"/>
          <w14:ligatures w14:val="none"/>
        </w:rPr>
        <w:t>[Name]</w:t>
      </w:r>
      <w:r w:rsidRPr="00DC1F80">
        <w:rPr>
          <w:rFonts w:ascii="Arial" w:eastAsia="Times New Roman" w:hAnsi="Arial" w:cs="Arial"/>
          <w:kern w:val="0"/>
          <w:highlight w:val="yellow"/>
          <w:lang w:eastAsia="en-GB"/>
          <w14:ligatures w14:val="none"/>
        </w:rPr>
        <w:br/>
      </w:r>
      <w:r w:rsidRPr="00DC1F80">
        <w:rPr>
          <w:rFonts w:ascii="Arial" w:eastAsia="Times New Roman" w:hAnsi="Arial" w:cs="Arial"/>
          <w:b/>
          <w:bCs/>
          <w:kern w:val="0"/>
          <w:highlight w:val="yellow"/>
          <w:lang w:eastAsia="en-GB"/>
          <w14:ligatures w14:val="none"/>
        </w:rPr>
        <w:t>[Head / Chief of Perfusion]</w:t>
      </w:r>
      <w:r w:rsidRPr="00DC1F80">
        <w:rPr>
          <w:rFonts w:ascii="Arial" w:eastAsia="Times New Roman" w:hAnsi="Arial" w:cs="Arial"/>
          <w:kern w:val="0"/>
          <w:highlight w:val="yellow"/>
          <w:lang w:eastAsia="en-GB"/>
          <w14:ligatures w14:val="none"/>
        </w:rPr>
        <w:br/>
      </w:r>
      <w:r w:rsidRPr="00DC1F80">
        <w:rPr>
          <w:rFonts w:ascii="Arial" w:eastAsia="Times New Roman" w:hAnsi="Arial" w:cs="Arial"/>
          <w:b/>
          <w:bCs/>
          <w:kern w:val="0"/>
          <w:highlight w:val="yellow"/>
          <w:lang w:eastAsia="en-GB"/>
          <w14:ligatures w14:val="none"/>
        </w:rPr>
        <w:t>[Qualifications]</w:t>
      </w:r>
      <w:r w:rsidRPr="00DC1F80">
        <w:rPr>
          <w:rFonts w:ascii="Arial" w:eastAsia="Times New Roman" w:hAnsi="Arial" w:cs="Arial"/>
          <w:kern w:val="0"/>
          <w:highlight w:val="yellow"/>
          <w:lang w:eastAsia="en-GB"/>
          <w14:ligatures w14:val="none"/>
        </w:rPr>
        <w:br/>
      </w:r>
      <w:r w:rsidRPr="00DC1F80">
        <w:rPr>
          <w:rFonts w:ascii="Arial" w:eastAsia="Times New Roman" w:hAnsi="Arial" w:cs="Arial"/>
          <w:b/>
          <w:bCs/>
          <w:kern w:val="0"/>
          <w:highlight w:val="yellow"/>
          <w:lang w:eastAsia="en-GB"/>
          <w14:ligatures w14:val="none"/>
        </w:rPr>
        <w:t>[Institution]</w:t>
      </w:r>
    </w:p>
    <w:p w14:paraId="56428BCB" w14:textId="77777777" w:rsidR="00FB0397" w:rsidRDefault="00FB0397"/>
    <w:p w14:paraId="6AF7C32B" w14:textId="77777777" w:rsidR="00FB0397" w:rsidRDefault="00FB0397"/>
    <w:p w14:paraId="34BEA3A6" w14:textId="77777777" w:rsidR="00FB0397" w:rsidRDefault="00FB0397"/>
    <w:sectPr w:rsidR="00FB03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6B2AE" w14:textId="77777777" w:rsidR="002D5585" w:rsidRDefault="002D5585" w:rsidP="00770B55">
      <w:pPr>
        <w:spacing w:after="0" w:line="240" w:lineRule="auto"/>
      </w:pPr>
      <w:r>
        <w:separator/>
      </w:r>
    </w:p>
  </w:endnote>
  <w:endnote w:type="continuationSeparator" w:id="0">
    <w:p w14:paraId="50C776FD" w14:textId="77777777" w:rsidR="002D5585" w:rsidRDefault="002D5585" w:rsidP="0077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2CB1" w14:textId="77777777" w:rsidR="002D5585" w:rsidRDefault="002D5585" w:rsidP="00770B55">
      <w:pPr>
        <w:spacing w:after="0" w:line="240" w:lineRule="auto"/>
      </w:pPr>
      <w:r>
        <w:separator/>
      </w:r>
    </w:p>
  </w:footnote>
  <w:footnote w:type="continuationSeparator" w:id="0">
    <w:p w14:paraId="270757FA" w14:textId="77777777" w:rsidR="002D5585" w:rsidRDefault="002D5585" w:rsidP="0077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EF76" w14:textId="31CECB37" w:rsidR="00770B55" w:rsidRDefault="00FB0397">
    <w:pPr>
      <w:pStyle w:val="Header"/>
    </w:pPr>
    <w:r w:rsidRPr="00DC1F80">
      <w:rPr>
        <w:highlight w:val="yellow"/>
      </w:rPr>
      <w:t>[HOSPITAL / HEALTH SERVICE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366B23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CEEF038"/>
    <w:lvl w:ilvl="0">
      <w:start w:val="1"/>
      <w:numFmt w:val="decimal"/>
      <w:pStyle w:val="ListNumber"/>
      <w:lvlText w:val="%1."/>
      <w:lvlJc w:val="left"/>
      <w:pPr>
        <w:tabs>
          <w:tab w:val="num" w:pos="360"/>
        </w:tabs>
        <w:ind w:left="360" w:hanging="360"/>
      </w:pPr>
    </w:lvl>
  </w:abstractNum>
  <w:abstractNum w:abstractNumId="2" w15:restartNumberingAfterBreak="0">
    <w:nsid w:val="12DB189A"/>
    <w:multiLevelType w:val="multilevel"/>
    <w:tmpl w:val="FBA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74A1D"/>
    <w:multiLevelType w:val="multilevel"/>
    <w:tmpl w:val="E4B4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E56B1"/>
    <w:multiLevelType w:val="multilevel"/>
    <w:tmpl w:val="0A7E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5B46A0"/>
    <w:multiLevelType w:val="multilevel"/>
    <w:tmpl w:val="373E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1F2ED2"/>
    <w:multiLevelType w:val="multilevel"/>
    <w:tmpl w:val="C31E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862479">
    <w:abstractNumId w:val="1"/>
  </w:num>
  <w:num w:numId="2" w16cid:durableId="1741250826">
    <w:abstractNumId w:val="1"/>
  </w:num>
  <w:num w:numId="3" w16cid:durableId="1690061303">
    <w:abstractNumId w:val="0"/>
  </w:num>
  <w:num w:numId="4" w16cid:durableId="899052756">
    <w:abstractNumId w:val="0"/>
  </w:num>
  <w:num w:numId="5" w16cid:durableId="2074043108">
    <w:abstractNumId w:val="2"/>
  </w:num>
  <w:num w:numId="6" w16cid:durableId="998845843">
    <w:abstractNumId w:val="4"/>
  </w:num>
  <w:num w:numId="7" w16cid:durableId="386028181">
    <w:abstractNumId w:val="3"/>
  </w:num>
  <w:num w:numId="8" w16cid:durableId="366491697">
    <w:abstractNumId w:val="5"/>
  </w:num>
  <w:num w:numId="9" w16cid:durableId="155610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55"/>
    <w:rsid w:val="001300B2"/>
    <w:rsid w:val="002A7B8E"/>
    <w:rsid w:val="002C7D18"/>
    <w:rsid w:val="002D5585"/>
    <w:rsid w:val="002E3559"/>
    <w:rsid w:val="005C199E"/>
    <w:rsid w:val="00770B55"/>
    <w:rsid w:val="008B1B2B"/>
    <w:rsid w:val="00C617F3"/>
    <w:rsid w:val="00CD59D8"/>
    <w:rsid w:val="00D70480"/>
    <w:rsid w:val="00DC1F80"/>
    <w:rsid w:val="00EC0D35"/>
    <w:rsid w:val="00F516F8"/>
    <w:rsid w:val="00FB0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36E6"/>
  <w15:chartTrackingRefBased/>
  <w15:docId w15:val="{5391245C-D8B7-804C-AD58-529910CD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0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
    <w:name w:val="Policy"/>
    <w:basedOn w:val="Normal"/>
    <w:qFormat/>
    <w:rsid w:val="00C617F3"/>
    <w:rPr>
      <w:rFonts w:ascii="Times New Roman" w:hAnsi="Times New Roman"/>
    </w:rPr>
  </w:style>
  <w:style w:type="paragraph" w:styleId="ListNumber">
    <w:name w:val="List Number"/>
    <w:basedOn w:val="Normal"/>
    <w:uiPriority w:val="99"/>
    <w:unhideWhenUsed/>
    <w:qFormat/>
    <w:rsid w:val="00C617F3"/>
    <w:pPr>
      <w:widowControl w:val="0"/>
      <w:numPr>
        <w:numId w:val="2"/>
      </w:numPr>
      <w:autoSpaceDE w:val="0"/>
      <w:autoSpaceDN w:val="0"/>
      <w:spacing w:after="0" w:line="240" w:lineRule="auto"/>
      <w:contextualSpacing/>
    </w:pPr>
    <w:rPr>
      <w:rFonts w:ascii="Times New Roman" w:eastAsia="Times New Roman" w:hAnsi="Times New Roman" w:cs="Times New Roman"/>
      <w:b/>
      <w:kern w:val="0"/>
      <w:szCs w:val="22"/>
      <w:lang w:val="en-US"/>
      <w14:ligatures w14:val="none"/>
    </w:rPr>
  </w:style>
  <w:style w:type="paragraph" w:styleId="ListNumber2">
    <w:name w:val="List Number 2"/>
    <w:basedOn w:val="Normal"/>
    <w:uiPriority w:val="99"/>
    <w:semiHidden/>
    <w:unhideWhenUsed/>
    <w:qFormat/>
    <w:rsid w:val="00C617F3"/>
    <w:pPr>
      <w:widowControl w:val="0"/>
      <w:numPr>
        <w:numId w:val="4"/>
      </w:numPr>
      <w:autoSpaceDE w:val="0"/>
      <w:autoSpaceDN w:val="0"/>
      <w:spacing w:after="0" w:line="240" w:lineRule="auto"/>
      <w:contextualSpacing/>
    </w:pPr>
    <w:rPr>
      <w:rFonts w:ascii="Times New Roman" w:eastAsia="Times New Roman" w:hAnsi="Times New Roman" w:cs="Times New Roman"/>
      <w:kern w:val="0"/>
      <w:sz w:val="22"/>
      <w:szCs w:val="22"/>
      <w:lang w:val="en-US"/>
      <w14:ligatures w14:val="none"/>
    </w:rPr>
  </w:style>
  <w:style w:type="character" w:customStyle="1" w:styleId="Heading1Char">
    <w:name w:val="Heading 1 Char"/>
    <w:basedOn w:val="DefaultParagraphFont"/>
    <w:link w:val="Heading1"/>
    <w:uiPriority w:val="9"/>
    <w:rsid w:val="00770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0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B55"/>
    <w:rPr>
      <w:rFonts w:eastAsiaTheme="majorEastAsia" w:cstheme="majorBidi"/>
      <w:color w:val="272727" w:themeColor="text1" w:themeTint="D8"/>
    </w:rPr>
  </w:style>
  <w:style w:type="paragraph" w:styleId="Title">
    <w:name w:val="Title"/>
    <w:basedOn w:val="Normal"/>
    <w:next w:val="Normal"/>
    <w:link w:val="TitleChar"/>
    <w:uiPriority w:val="10"/>
    <w:qFormat/>
    <w:rsid w:val="00770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B55"/>
    <w:pPr>
      <w:spacing w:before="160"/>
      <w:jc w:val="center"/>
    </w:pPr>
    <w:rPr>
      <w:i/>
      <w:iCs/>
      <w:color w:val="404040" w:themeColor="text1" w:themeTint="BF"/>
    </w:rPr>
  </w:style>
  <w:style w:type="character" w:customStyle="1" w:styleId="QuoteChar">
    <w:name w:val="Quote Char"/>
    <w:basedOn w:val="DefaultParagraphFont"/>
    <w:link w:val="Quote"/>
    <w:uiPriority w:val="29"/>
    <w:rsid w:val="00770B55"/>
    <w:rPr>
      <w:i/>
      <w:iCs/>
      <w:color w:val="404040" w:themeColor="text1" w:themeTint="BF"/>
    </w:rPr>
  </w:style>
  <w:style w:type="paragraph" w:styleId="ListParagraph">
    <w:name w:val="List Paragraph"/>
    <w:basedOn w:val="Normal"/>
    <w:uiPriority w:val="34"/>
    <w:qFormat/>
    <w:rsid w:val="00770B55"/>
    <w:pPr>
      <w:ind w:left="720"/>
      <w:contextualSpacing/>
    </w:pPr>
  </w:style>
  <w:style w:type="character" w:styleId="IntenseEmphasis">
    <w:name w:val="Intense Emphasis"/>
    <w:basedOn w:val="DefaultParagraphFont"/>
    <w:uiPriority w:val="21"/>
    <w:qFormat/>
    <w:rsid w:val="00770B55"/>
    <w:rPr>
      <w:i/>
      <w:iCs/>
      <w:color w:val="0F4761" w:themeColor="accent1" w:themeShade="BF"/>
    </w:rPr>
  </w:style>
  <w:style w:type="paragraph" w:styleId="IntenseQuote">
    <w:name w:val="Intense Quote"/>
    <w:basedOn w:val="Normal"/>
    <w:next w:val="Normal"/>
    <w:link w:val="IntenseQuoteChar"/>
    <w:uiPriority w:val="30"/>
    <w:qFormat/>
    <w:rsid w:val="00770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B55"/>
    <w:rPr>
      <w:i/>
      <w:iCs/>
      <w:color w:val="0F4761" w:themeColor="accent1" w:themeShade="BF"/>
    </w:rPr>
  </w:style>
  <w:style w:type="character" w:styleId="IntenseReference">
    <w:name w:val="Intense Reference"/>
    <w:basedOn w:val="DefaultParagraphFont"/>
    <w:uiPriority w:val="32"/>
    <w:qFormat/>
    <w:rsid w:val="00770B55"/>
    <w:rPr>
      <w:b/>
      <w:bCs/>
      <w:smallCaps/>
      <w:color w:val="0F4761" w:themeColor="accent1" w:themeShade="BF"/>
      <w:spacing w:val="5"/>
    </w:rPr>
  </w:style>
  <w:style w:type="paragraph" w:styleId="Header">
    <w:name w:val="header"/>
    <w:basedOn w:val="Normal"/>
    <w:link w:val="HeaderChar"/>
    <w:uiPriority w:val="99"/>
    <w:unhideWhenUsed/>
    <w:rsid w:val="00770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55"/>
  </w:style>
  <w:style w:type="paragraph" w:styleId="Footer">
    <w:name w:val="footer"/>
    <w:basedOn w:val="Normal"/>
    <w:link w:val="FooterChar"/>
    <w:uiPriority w:val="99"/>
    <w:unhideWhenUsed/>
    <w:rsid w:val="00770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55"/>
  </w:style>
  <w:style w:type="paragraph" w:styleId="NormalWeb">
    <w:name w:val="Normal (Web)"/>
    <w:basedOn w:val="Normal"/>
    <w:uiPriority w:val="99"/>
    <w:semiHidden/>
    <w:unhideWhenUsed/>
    <w:rsid w:val="00FB039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0397"/>
    <w:rPr>
      <w:b/>
      <w:bCs/>
    </w:rPr>
  </w:style>
  <w:style w:type="paragraph" w:customStyle="1" w:styleId="pdq2pgselectionanchorcontainer">
    <w:name w:val="pdq2pg_selectionanchorcontainer"/>
    <w:basedOn w:val="Normal"/>
    <w:rsid w:val="00CD59D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isselectedend">
    <w:name w:val="isselectedend"/>
    <w:basedOn w:val="Normal"/>
    <w:rsid w:val="005C199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5C1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835</Words>
  <Characters>5560</Characters>
  <Application>Microsoft Office Word</Application>
  <DocSecurity>0</DocSecurity>
  <Lines>132</Lines>
  <Paragraphs>77</Paragraphs>
  <ScaleCrop>false</ScaleCrop>
  <Company>Monash University</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Neesha Ghedia</dc:creator>
  <cp:keywords/>
  <dc:description/>
  <cp:lastModifiedBy>Neesha Ghedia</cp:lastModifiedBy>
  <cp:revision>3</cp:revision>
  <dcterms:created xsi:type="dcterms:W3CDTF">2026-09-21T03:46:00Z</dcterms:created>
  <dcterms:modified xsi:type="dcterms:W3CDTF">2026-09-21T08:33:00Z</dcterms:modified>
</cp:coreProperties>
</file>