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DCFE4" w14:textId="7E9E16C5" w:rsidR="002C7D18" w:rsidRDefault="00FB0397">
      <w:r w:rsidRPr="00791E4D">
        <w:rPr>
          <w:highlight w:val="yellow"/>
        </w:rPr>
        <w:t>[Date]</w:t>
      </w:r>
    </w:p>
    <w:p w14:paraId="656B42C9" w14:textId="77777777" w:rsidR="00FB0397" w:rsidRDefault="00FB0397"/>
    <w:p w14:paraId="0A5BCA66" w14:textId="498A8BEE" w:rsidR="00FB0397" w:rsidRPr="00FB0397" w:rsidRDefault="00FB0397" w:rsidP="00FB0397">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r w:rsidRPr="00FB0397">
        <w:rPr>
          <w:rFonts w:ascii="Arial" w:eastAsia="Times New Roman" w:hAnsi="Arial" w:cs="Arial"/>
          <w:b/>
          <w:bCs/>
          <w:kern w:val="0"/>
          <w:sz w:val="27"/>
          <w:szCs w:val="27"/>
          <w:lang w:eastAsia="en-GB"/>
          <w14:ligatures w14:val="none"/>
        </w:rPr>
        <w:t xml:space="preserve">Re: </w:t>
      </w:r>
      <w:r w:rsidR="00CD59D8">
        <w:rPr>
          <w:rFonts w:ascii="Arial" w:eastAsia="Times New Roman" w:hAnsi="Arial" w:cs="Arial"/>
          <w:b/>
          <w:bCs/>
          <w:kern w:val="0"/>
          <w:sz w:val="27"/>
          <w:szCs w:val="27"/>
          <w:lang w:eastAsia="en-GB"/>
          <w14:ligatures w14:val="none"/>
        </w:rPr>
        <w:t xml:space="preserve">Clinical </w:t>
      </w:r>
      <w:r w:rsidRPr="00FB0397">
        <w:rPr>
          <w:rFonts w:ascii="Arial" w:eastAsia="Times New Roman" w:hAnsi="Arial" w:cs="Arial"/>
          <w:b/>
          <w:bCs/>
          <w:kern w:val="0"/>
          <w:sz w:val="27"/>
          <w:szCs w:val="27"/>
          <w:lang w:eastAsia="en-GB"/>
          <w14:ligatures w14:val="none"/>
        </w:rPr>
        <w:t xml:space="preserve">Support for ANZBP Local Training Unit Accreditation – </w:t>
      </w:r>
      <w:r w:rsidRPr="00791E4D">
        <w:rPr>
          <w:rFonts w:ascii="Arial" w:eastAsia="Times New Roman" w:hAnsi="Arial" w:cs="Arial"/>
          <w:b/>
          <w:bCs/>
          <w:kern w:val="0"/>
          <w:sz w:val="27"/>
          <w:szCs w:val="27"/>
          <w:highlight w:val="yellow"/>
          <w:lang w:eastAsia="en-GB"/>
          <w14:ligatures w14:val="none"/>
        </w:rPr>
        <w:t>[Institution]</w:t>
      </w:r>
    </w:p>
    <w:p w14:paraId="7E706FD6" w14:textId="77777777" w:rsidR="00FB0397" w:rsidRPr="00FB0397" w:rsidRDefault="00FB0397" w:rsidP="00FB0397">
      <w:pPr>
        <w:spacing w:before="100" w:beforeAutospacing="1" w:after="100" w:afterAutospacing="1" w:line="240" w:lineRule="auto"/>
        <w:jc w:val="both"/>
        <w:rPr>
          <w:rFonts w:ascii="Arial" w:eastAsia="Times New Roman" w:hAnsi="Arial" w:cs="Arial"/>
          <w:kern w:val="0"/>
          <w:lang w:eastAsia="en-GB"/>
          <w14:ligatures w14:val="none"/>
        </w:rPr>
      </w:pPr>
      <w:r w:rsidRPr="00FB0397">
        <w:rPr>
          <w:rFonts w:ascii="Arial" w:eastAsia="Times New Roman" w:hAnsi="Arial" w:cs="Arial"/>
          <w:kern w:val="0"/>
          <w:lang w:eastAsia="en-GB"/>
          <w14:ligatures w14:val="none"/>
        </w:rPr>
        <w:t>Dear Australian and New Zealand Board of Perfusion,</w:t>
      </w:r>
    </w:p>
    <w:p w14:paraId="30B97C43" w14:textId="77777777" w:rsidR="00CD59D8" w:rsidRPr="00CD59D8" w:rsidRDefault="00CD59D8" w:rsidP="00CD59D8">
      <w:pPr>
        <w:pStyle w:val="pdq2pgselectionanchorcontainer"/>
        <w:jc w:val="both"/>
        <w:rPr>
          <w:rFonts w:ascii="Arial" w:hAnsi="Arial" w:cs="Arial"/>
        </w:rPr>
      </w:pPr>
      <w:r w:rsidRPr="00CD59D8">
        <w:rPr>
          <w:rFonts w:ascii="Arial" w:hAnsi="Arial" w:cs="Arial"/>
        </w:rPr>
        <w:t xml:space="preserve">I am writing in my capacity as </w:t>
      </w:r>
      <w:r w:rsidRPr="00CD59D8">
        <w:rPr>
          <w:rStyle w:val="Strong"/>
          <w:rFonts w:ascii="Arial" w:hAnsi="Arial" w:cs="Arial"/>
        </w:rPr>
        <w:t>[Head of Cardiothoracic Surgery / Surgical Head of Department]</w:t>
      </w:r>
      <w:r w:rsidRPr="00CD59D8">
        <w:rPr>
          <w:rFonts w:ascii="Arial" w:hAnsi="Arial" w:cs="Arial"/>
        </w:rPr>
        <w:t xml:space="preserve"> to support the application of </w:t>
      </w:r>
      <w:r w:rsidRPr="00791E4D">
        <w:rPr>
          <w:rStyle w:val="Strong"/>
          <w:rFonts w:ascii="Arial" w:hAnsi="Arial" w:cs="Arial"/>
          <w:highlight w:val="yellow"/>
        </w:rPr>
        <w:t>[Institution / Perfusion Department]</w:t>
      </w:r>
      <w:r w:rsidRPr="00CD59D8">
        <w:rPr>
          <w:rFonts w:ascii="Arial" w:hAnsi="Arial" w:cs="Arial"/>
        </w:rPr>
        <w:t xml:space="preserve"> for accreditation as an ANZBP Local Training Unit.</w:t>
      </w:r>
    </w:p>
    <w:p w14:paraId="56E0DAF9" w14:textId="77777777" w:rsidR="00CD59D8" w:rsidRDefault="00CD59D8" w:rsidP="00CD59D8">
      <w:pPr>
        <w:pStyle w:val="NormalWeb"/>
        <w:jc w:val="both"/>
        <w:rPr>
          <w:rFonts w:ascii="Arial" w:hAnsi="Arial" w:cs="Arial"/>
        </w:rPr>
      </w:pPr>
      <w:r w:rsidRPr="00CD59D8">
        <w:rPr>
          <w:rFonts w:ascii="Arial" w:hAnsi="Arial" w:cs="Arial"/>
        </w:rPr>
        <w:t>The Cardiothoracic Surgical Department supports the development of trainee perfusionists within our service and recognises clinical training as an important component of maintaining a skilled and sustainable perfusion workforce.</w:t>
      </w:r>
    </w:p>
    <w:p w14:paraId="38097D94" w14:textId="77777777" w:rsidR="000554F8" w:rsidRPr="000554F8" w:rsidRDefault="000554F8" w:rsidP="000554F8">
      <w:pPr>
        <w:spacing w:before="100" w:beforeAutospacing="1" w:after="100" w:afterAutospacing="1" w:line="240" w:lineRule="auto"/>
        <w:rPr>
          <w:rFonts w:ascii="Arial" w:eastAsia="Times New Roman" w:hAnsi="Arial" w:cs="Arial"/>
          <w:kern w:val="0"/>
          <w:lang w:eastAsia="en-GB"/>
          <w14:ligatures w14:val="none"/>
        </w:rPr>
      </w:pPr>
      <w:r w:rsidRPr="000554F8">
        <w:rPr>
          <w:rFonts w:ascii="Arial" w:eastAsia="Times New Roman" w:hAnsi="Arial" w:cs="Arial"/>
          <w:kern w:val="0"/>
          <w:lang w:eastAsia="en-GB"/>
          <w14:ligatures w14:val="none"/>
        </w:rPr>
        <w:t>The department supports:</w:t>
      </w:r>
    </w:p>
    <w:p w14:paraId="5F235D92" w14:textId="77777777" w:rsidR="000554F8" w:rsidRPr="000554F8" w:rsidRDefault="000554F8" w:rsidP="000554F8">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554F8">
        <w:rPr>
          <w:rFonts w:ascii="Arial" w:eastAsia="Times New Roman" w:hAnsi="Arial" w:cs="Arial"/>
          <w:kern w:val="0"/>
          <w:lang w:eastAsia="en-GB"/>
          <w14:ligatures w14:val="none"/>
        </w:rPr>
        <w:t xml:space="preserve">the provision of appropriate clinical exposure and case mix for trainee </w:t>
      </w:r>
      <w:proofErr w:type="gramStart"/>
      <w:r w:rsidRPr="000554F8">
        <w:rPr>
          <w:rFonts w:ascii="Arial" w:eastAsia="Times New Roman" w:hAnsi="Arial" w:cs="Arial"/>
          <w:kern w:val="0"/>
          <w:lang w:eastAsia="en-GB"/>
          <w14:ligatures w14:val="none"/>
        </w:rPr>
        <w:t>development;</w:t>
      </w:r>
      <w:proofErr w:type="gramEnd"/>
    </w:p>
    <w:p w14:paraId="6AC99CD4" w14:textId="77777777" w:rsidR="000554F8" w:rsidRPr="000554F8" w:rsidRDefault="000554F8" w:rsidP="000554F8">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554F8">
        <w:rPr>
          <w:rFonts w:ascii="Arial" w:eastAsia="Times New Roman" w:hAnsi="Arial" w:cs="Arial"/>
          <w:kern w:val="0"/>
          <w:lang w:eastAsia="en-GB"/>
          <w14:ligatures w14:val="none"/>
        </w:rPr>
        <w:t xml:space="preserve">progressive trainee participation in cardiac surgical procedures appropriate to their level of training and demonstrated </w:t>
      </w:r>
      <w:proofErr w:type="gramStart"/>
      <w:r w:rsidRPr="000554F8">
        <w:rPr>
          <w:rFonts w:ascii="Arial" w:eastAsia="Times New Roman" w:hAnsi="Arial" w:cs="Arial"/>
          <w:kern w:val="0"/>
          <w:lang w:eastAsia="en-GB"/>
          <w14:ligatures w14:val="none"/>
        </w:rPr>
        <w:t>capability;</w:t>
      </w:r>
      <w:proofErr w:type="gramEnd"/>
    </w:p>
    <w:p w14:paraId="53925558" w14:textId="77777777" w:rsidR="000554F8" w:rsidRPr="000554F8" w:rsidRDefault="000554F8" w:rsidP="000554F8">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554F8">
        <w:rPr>
          <w:rFonts w:ascii="Arial" w:eastAsia="Times New Roman" w:hAnsi="Arial" w:cs="Arial"/>
          <w:kern w:val="0"/>
          <w:lang w:eastAsia="en-GB"/>
          <w14:ligatures w14:val="none"/>
        </w:rPr>
        <w:t xml:space="preserve">the requirement for supervision to be provided in accordance with the ANZBP Clinical Supervision </w:t>
      </w:r>
      <w:proofErr w:type="gramStart"/>
      <w:r w:rsidRPr="000554F8">
        <w:rPr>
          <w:rFonts w:ascii="Arial" w:eastAsia="Times New Roman" w:hAnsi="Arial" w:cs="Arial"/>
          <w:kern w:val="0"/>
          <w:lang w:eastAsia="en-GB"/>
          <w14:ligatures w14:val="none"/>
        </w:rPr>
        <w:t>Policy;</w:t>
      </w:r>
      <w:proofErr w:type="gramEnd"/>
    </w:p>
    <w:p w14:paraId="2FE0F333" w14:textId="77777777" w:rsidR="000554F8" w:rsidRPr="000554F8" w:rsidRDefault="000554F8" w:rsidP="000554F8">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554F8">
        <w:rPr>
          <w:rFonts w:ascii="Arial" w:eastAsia="Times New Roman" w:hAnsi="Arial" w:cs="Arial"/>
          <w:kern w:val="0"/>
          <w:lang w:eastAsia="en-GB"/>
          <w14:ligatures w14:val="none"/>
        </w:rPr>
        <w:t xml:space="preserve">appropriate access to cases for education and assessment while maintaining patient safety and service </w:t>
      </w:r>
      <w:proofErr w:type="gramStart"/>
      <w:r w:rsidRPr="000554F8">
        <w:rPr>
          <w:rFonts w:ascii="Arial" w:eastAsia="Times New Roman" w:hAnsi="Arial" w:cs="Arial"/>
          <w:kern w:val="0"/>
          <w:lang w:eastAsia="en-GB"/>
          <w14:ligatures w14:val="none"/>
        </w:rPr>
        <w:t>requirements;</w:t>
      </w:r>
      <w:proofErr w:type="gramEnd"/>
    </w:p>
    <w:p w14:paraId="63DECA62" w14:textId="77777777" w:rsidR="000554F8" w:rsidRPr="000554F8" w:rsidRDefault="000554F8" w:rsidP="000554F8">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554F8">
        <w:rPr>
          <w:rFonts w:ascii="Arial" w:eastAsia="Times New Roman" w:hAnsi="Arial" w:cs="Arial"/>
          <w:kern w:val="0"/>
          <w:lang w:eastAsia="en-GB"/>
          <w14:ligatures w14:val="none"/>
        </w:rPr>
        <w:t xml:space="preserve">trainee attendance at required academic, examination and ANZBP educational </w:t>
      </w:r>
      <w:proofErr w:type="gramStart"/>
      <w:r w:rsidRPr="000554F8">
        <w:rPr>
          <w:rFonts w:ascii="Arial" w:eastAsia="Times New Roman" w:hAnsi="Arial" w:cs="Arial"/>
          <w:kern w:val="0"/>
          <w:lang w:eastAsia="en-GB"/>
          <w14:ligatures w14:val="none"/>
        </w:rPr>
        <w:t>activities;</w:t>
      </w:r>
      <w:proofErr w:type="gramEnd"/>
    </w:p>
    <w:p w14:paraId="75071027" w14:textId="77777777" w:rsidR="000554F8" w:rsidRPr="000554F8" w:rsidRDefault="000554F8" w:rsidP="000554F8">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554F8">
        <w:rPr>
          <w:rFonts w:ascii="Arial" w:eastAsia="Times New Roman" w:hAnsi="Arial" w:cs="Arial"/>
          <w:kern w:val="0"/>
          <w:lang w:eastAsia="en-GB"/>
          <w14:ligatures w14:val="none"/>
        </w:rPr>
        <w:t>multidisciplinary participation in trainee learning, feedback and professional development where appropriate; and</w:t>
      </w:r>
    </w:p>
    <w:p w14:paraId="78B6D8FD" w14:textId="6D40E526" w:rsidR="000554F8" w:rsidRPr="000554F8" w:rsidRDefault="000554F8" w:rsidP="000554F8">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554F8">
        <w:rPr>
          <w:rFonts w:ascii="Arial" w:eastAsia="Times New Roman" w:hAnsi="Arial" w:cs="Arial"/>
          <w:kern w:val="0"/>
          <w:lang w:eastAsia="en-GB"/>
          <w14:ligatures w14:val="none"/>
        </w:rPr>
        <w:t>communication with the ANZBP where significant clinical or organisational changes may affect the quality or sustainability of the training environment.</w:t>
      </w:r>
    </w:p>
    <w:p w14:paraId="0B3D6AFC" w14:textId="77777777" w:rsidR="00CD59D8" w:rsidRPr="00CD59D8" w:rsidRDefault="00CD59D8" w:rsidP="00CD59D8">
      <w:pPr>
        <w:pStyle w:val="NormalWeb"/>
        <w:jc w:val="both"/>
        <w:rPr>
          <w:rFonts w:ascii="Arial" w:hAnsi="Arial" w:cs="Arial"/>
        </w:rPr>
      </w:pPr>
      <w:r w:rsidRPr="00CD59D8">
        <w:rPr>
          <w:rFonts w:ascii="Arial" w:hAnsi="Arial" w:cs="Arial"/>
        </w:rPr>
        <w:t>Our intention is to provide trainees with appropriate exposure to cardiac surgical practice and opportunities to progressively develop their clinical capabilities under the supervision of ANZBP-approved perfusion supervisors.</w:t>
      </w:r>
    </w:p>
    <w:p w14:paraId="4E3E07EF" w14:textId="77777777" w:rsidR="00CD59D8" w:rsidRDefault="00CD59D8" w:rsidP="00CD59D8">
      <w:pPr>
        <w:pStyle w:val="NormalWeb"/>
        <w:jc w:val="both"/>
        <w:rPr>
          <w:rFonts w:ascii="Arial" w:hAnsi="Arial" w:cs="Arial"/>
        </w:rPr>
      </w:pPr>
      <w:r w:rsidRPr="00CD59D8">
        <w:rPr>
          <w:rFonts w:ascii="Arial" w:hAnsi="Arial" w:cs="Arial"/>
        </w:rPr>
        <w:t>The surgical department supports a structured approach to training in which clinical exposure and case complexity are matched to the trainee's stage of development, demonstrated capability and supervision requirements. Trainee participation in cases will remain subject to appropriate clinical judgement, patient safety considerations and the requirements of the supervising perfusionist and multidisciplinary team.</w:t>
      </w:r>
    </w:p>
    <w:p w14:paraId="40AB1971" w14:textId="025D19C2" w:rsidR="00791E4D" w:rsidRPr="00791E4D" w:rsidRDefault="00791E4D" w:rsidP="00CD59D8">
      <w:pPr>
        <w:pStyle w:val="NormalWeb"/>
        <w:jc w:val="both"/>
        <w:rPr>
          <w:rFonts w:ascii="Arial" w:hAnsi="Arial" w:cs="Arial"/>
        </w:rPr>
      </w:pPr>
      <w:r w:rsidRPr="00791E4D">
        <w:rPr>
          <w:rFonts w:ascii="Arial" w:hAnsi="Arial" w:cs="Arial"/>
          <w:highlight w:val="yellow"/>
        </w:rPr>
        <w:t>[Add here: Describe how you, as Surgical Head of Department, and your surgical team will support trainee perfusionists. This may include appropriate access to cases, involvement in pre-operative planning, intraoperative teaching, case discussion, feedback, debriefing, multidisciplinary learning or opportunities to observe more complex procedures.</w:t>
      </w:r>
      <w:r w:rsidRPr="00791E4D">
        <w:rPr>
          <w:rFonts w:ascii="Arial" w:hAnsi="Arial" w:cs="Arial"/>
          <w:highlight w:val="yellow"/>
        </w:rPr>
        <w:t xml:space="preserve"> </w:t>
      </w:r>
      <w:r w:rsidRPr="00791E4D">
        <w:rPr>
          <w:rFonts w:ascii="Arial" w:hAnsi="Arial" w:cs="Arial"/>
          <w:highlight w:val="yellow"/>
        </w:rPr>
        <w:t xml:space="preserve">Describe how trainees will be included in multidisciplinary learning within your service. For example, complex case discussions, pre-operative </w:t>
      </w:r>
      <w:r w:rsidRPr="00791E4D">
        <w:rPr>
          <w:rFonts w:ascii="Arial" w:hAnsi="Arial" w:cs="Arial"/>
          <w:highlight w:val="yellow"/>
        </w:rPr>
        <w:lastRenderedPageBreak/>
        <w:t>planning meetings, morbidity and mortality meetings, simulation, postoperative review, debriefing or informal teaching.]</w:t>
      </w:r>
    </w:p>
    <w:p w14:paraId="3CC3331E" w14:textId="77777777" w:rsidR="00CD59D8" w:rsidRPr="00CD59D8" w:rsidRDefault="00CD59D8" w:rsidP="00CD59D8">
      <w:pPr>
        <w:pStyle w:val="NormalWeb"/>
        <w:jc w:val="both"/>
        <w:rPr>
          <w:rFonts w:ascii="Arial" w:hAnsi="Arial" w:cs="Arial"/>
        </w:rPr>
      </w:pPr>
      <w:r w:rsidRPr="00CD59D8">
        <w:rPr>
          <w:rFonts w:ascii="Arial" w:hAnsi="Arial" w:cs="Arial"/>
        </w:rPr>
        <w:t>We also support collaboration between perfusion, surgery, anaesthesia and the broader cardiac surgical team to provide trainees with meaningful clinical learning, feedback and opportunities to develop their understanding of multidisciplinary decision-making.</w:t>
      </w:r>
    </w:p>
    <w:p w14:paraId="60342111" w14:textId="3D454E57" w:rsidR="00CD59D8" w:rsidRPr="00CD59D8" w:rsidRDefault="00CD59D8" w:rsidP="00CD59D8">
      <w:pPr>
        <w:pStyle w:val="NormalWeb"/>
        <w:jc w:val="both"/>
        <w:rPr>
          <w:rFonts w:ascii="Arial" w:hAnsi="Arial" w:cs="Arial"/>
        </w:rPr>
      </w:pPr>
      <w:r w:rsidRPr="00CD59D8">
        <w:rPr>
          <w:rFonts w:ascii="Arial" w:hAnsi="Arial" w:cs="Arial"/>
        </w:rPr>
        <w:t>The department supports trainee participation in the recognised academic program, ANZBP examinations, workshops and other required educational activities where these form part of the approved training pathway.</w:t>
      </w:r>
      <w:r w:rsidR="00791E4D">
        <w:rPr>
          <w:rFonts w:ascii="Arial" w:hAnsi="Arial" w:cs="Arial"/>
        </w:rPr>
        <w:t xml:space="preserve"> </w:t>
      </w:r>
      <w:r w:rsidRPr="00CD59D8">
        <w:rPr>
          <w:rFonts w:ascii="Arial" w:hAnsi="Arial" w:cs="Arial"/>
        </w:rPr>
        <w:t>We understand that trainees remain subject to the supervision requirements established by the ANZBP and that training must not compromise patient safety, clinical governance or service delivery.</w:t>
      </w:r>
    </w:p>
    <w:p w14:paraId="4AE57107" w14:textId="77777777" w:rsidR="00CD59D8" w:rsidRPr="00CD59D8" w:rsidRDefault="00CD59D8" w:rsidP="00CD59D8">
      <w:pPr>
        <w:pStyle w:val="NormalWeb"/>
        <w:jc w:val="both"/>
        <w:rPr>
          <w:rFonts w:ascii="Arial" w:hAnsi="Arial" w:cs="Arial"/>
        </w:rPr>
      </w:pPr>
      <w:r w:rsidRPr="00CD59D8">
        <w:rPr>
          <w:rFonts w:ascii="Arial" w:hAnsi="Arial" w:cs="Arial"/>
        </w:rPr>
        <w:t xml:space="preserve">The Cardiothoracic Surgical Department therefore supports </w:t>
      </w:r>
      <w:r w:rsidRPr="00791E4D">
        <w:rPr>
          <w:rStyle w:val="Strong"/>
          <w:rFonts w:ascii="Arial" w:hAnsi="Arial" w:cs="Arial"/>
          <w:highlight w:val="yellow"/>
        </w:rPr>
        <w:t>[Institution]</w:t>
      </w:r>
      <w:r w:rsidRPr="00CD59D8">
        <w:rPr>
          <w:rFonts w:ascii="Arial" w:hAnsi="Arial" w:cs="Arial"/>
        </w:rPr>
        <w:t xml:space="preserve"> in seeking ANZBP Local Training Unit Accreditation and is committed to contributing to an appropriate clinical environment in which trainee perfusionists can develop toward safe and competent independent practice.</w:t>
      </w:r>
    </w:p>
    <w:p w14:paraId="5F2DE9F0" w14:textId="77777777" w:rsidR="00CD59D8" w:rsidRPr="00CD59D8" w:rsidRDefault="00CD59D8" w:rsidP="00CD59D8">
      <w:pPr>
        <w:pStyle w:val="NormalWeb"/>
        <w:jc w:val="both"/>
        <w:rPr>
          <w:rFonts w:ascii="Arial" w:hAnsi="Arial" w:cs="Arial"/>
        </w:rPr>
      </w:pPr>
      <w:r w:rsidRPr="00CD59D8">
        <w:rPr>
          <w:rFonts w:ascii="Arial" w:hAnsi="Arial" w:cs="Arial"/>
        </w:rPr>
        <w:t>Please contact me if further information is required.</w:t>
      </w:r>
    </w:p>
    <w:p w14:paraId="7F749891" w14:textId="77777777" w:rsidR="00CD59D8" w:rsidRPr="00CD59D8" w:rsidRDefault="00CD59D8" w:rsidP="00CD59D8">
      <w:pPr>
        <w:pStyle w:val="NormalWeb"/>
        <w:jc w:val="both"/>
        <w:rPr>
          <w:rFonts w:ascii="Arial" w:hAnsi="Arial" w:cs="Arial"/>
        </w:rPr>
      </w:pPr>
      <w:r w:rsidRPr="00CD59D8">
        <w:rPr>
          <w:rFonts w:ascii="Arial" w:hAnsi="Arial" w:cs="Arial"/>
        </w:rPr>
        <w:t>Yours sincerely,</w:t>
      </w:r>
    </w:p>
    <w:p w14:paraId="370DE099" w14:textId="77777777" w:rsidR="00CD59D8" w:rsidRPr="00CD59D8" w:rsidRDefault="00CD59D8" w:rsidP="00CD59D8">
      <w:pPr>
        <w:pStyle w:val="NormalWeb"/>
        <w:rPr>
          <w:rFonts w:ascii="Arial" w:hAnsi="Arial" w:cs="Arial"/>
        </w:rPr>
      </w:pPr>
      <w:r w:rsidRPr="00791E4D">
        <w:rPr>
          <w:rStyle w:val="Strong"/>
          <w:rFonts w:ascii="Arial" w:hAnsi="Arial" w:cs="Arial"/>
          <w:highlight w:val="yellow"/>
        </w:rPr>
        <w:t>[Name]</w:t>
      </w:r>
      <w:r w:rsidRPr="00791E4D">
        <w:rPr>
          <w:rFonts w:ascii="Arial" w:hAnsi="Arial" w:cs="Arial"/>
          <w:highlight w:val="yellow"/>
        </w:rPr>
        <w:br/>
      </w:r>
      <w:r w:rsidRPr="00791E4D">
        <w:rPr>
          <w:rStyle w:val="Strong"/>
          <w:rFonts w:ascii="Arial" w:hAnsi="Arial" w:cs="Arial"/>
          <w:highlight w:val="yellow"/>
        </w:rPr>
        <w:t>[Head of Cardiothoracic Surgery / Position]</w:t>
      </w:r>
      <w:r w:rsidRPr="00791E4D">
        <w:rPr>
          <w:rFonts w:ascii="Arial" w:hAnsi="Arial" w:cs="Arial"/>
          <w:highlight w:val="yellow"/>
        </w:rPr>
        <w:br/>
      </w:r>
      <w:r w:rsidRPr="00791E4D">
        <w:rPr>
          <w:rStyle w:val="Strong"/>
          <w:rFonts w:ascii="Arial" w:hAnsi="Arial" w:cs="Arial"/>
          <w:highlight w:val="yellow"/>
        </w:rPr>
        <w:t>[Institution]</w:t>
      </w:r>
    </w:p>
    <w:p w14:paraId="56428BCB" w14:textId="77777777" w:rsidR="00FB0397" w:rsidRDefault="00FB0397"/>
    <w:p w14:paraId="6AF7C32B" w14:textId="77777777" w:rsidR="00FB0397" w:rsidRDefault="00FB0397"/>
    <w:p w14:paraId="34BEA3A6" w14:textId="77777777" w:rsidR="00FB0397" w:rsidRDefault="00FB0397"/>
    <w:sectPr w:rsidR="00FB039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ED2C0" w14:textId="77777777" w:rsidR="00224B76" w:rsidRDefault="00224B76" w:rsidP="00770B55">
      <w:pPr>
        <w:spacing w:after="0" w:line="240" w:lineRule="auto"/>
      </w:pPr>
      <w:r>
        <w:separator/>
      </w:r>
    </w:p>
  </w:endnote>
  <w:endnote w:type="continuationSeparator" w:id="0">
    <w:p w14:paraId="52424412" w14:textId="77777777" w:rsidR="00224B76" w:rsidRDefault="00224B76" w:rsidP="0077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D4719" w14:textId="77777777" w:rsidR="00224B76" w:rsidRDefault="00224B76" w:rsidP="00770B55">
      <w:pPr>
        <w:spacing w:after="0" w:line="240" w:lineRule="auto"/>
      </w:pPr>
      <w:r>
        <w:separator/>
      </w:r>
    </w:p>
  </w:footnote>
  <w:footnote w:type="continuationSeparator" w:id="0">
    <w:p w14:paraId="72E9A2BA" w14:textId="77777777" w:rsidR="00224B76" w:rsidRDefault="00224B76" w:rsidP="00770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EF76" w14:textId="31CECB37" w:rsidR="00770B55" w:rsidRDefault="00FB0397">
    <w:pPr>
      <w:pStyle w:val="Header"/>
    </w:pPr>
    <w:r w:rsidRPr="00791E4D">
      <w:rPr>
        <w:highlight w:val="yellow"/>
      </w:rPr>
      <w:t>[HOSPITAL / HEALTH SERVICE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366B23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ECEEF038"/>
    <w:lvl w:ilvl="0">
      <w:start w:val="1"/>
      <w:numFmt w:val="decimal"/>
      <w:pStyle w:val="ListNumber"/>
      <w:lvlText w:val="%1."/>
      <w:lvlJc w:val="left"/>
      <w:pPr>
        <w:tabs>
          <w:tab w:val="num" w:pos="360"/>
        </w:tabs>
        <w:ind w:left="360" w:hanging="360"/>
      </w:pPr>
    </w:lvl>
  </w:abstractNum>
  <w:abstractNum w:abstractNumId="2" w15:restartNumberingAfterBreak="0">
    <w:nsid w:val="12DB189A"/>
    <w:multiLevelType w:val="multilevel"/>
    <w:tmpl w:val="FBA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48434B"/>
    <w:multiLevelType w:val="multilevel"/>
    <w:tmpl w:val="A06C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862479">
    <w:abstractNumId w:val="1"/>
  </w:num>
  <w:num w:numId="2" w16cid:durableId="1741250826">
    <w:abstractNumId w:val="1"/>
  </w:num>
  <w:num w:numId="3" w16cid:durableId="1690061303">
    <w:abstractNumId w:val="0"/>
  </w:num>
  <w:num w:numId="4" w16cid:durableId="899052756">
    <w:abstractNumId w:val="0"/>
  </w:num>
  <w:num w:numId="5" w16cid:durableId="2074043108">
    <w:abstractNumId w:val="2"/>
  </w:num>
  <w:num w:numId="6" w16cid:durableId="927496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55"/>
    <w:rsid w:val="000554F8"/>
    <w:rsid w:val="00224B76"/>
    <w:rsid w:val="00261A53"/>
    <w:rsid w:val="002A7B8E"/>
    <w:rsid w:val="002C7D18"/>
    <w:rsid w:val="002E3559"/>
    <w:rsid w:val="00770B55"/>
    <w:rsid w:val="00791E4D"/>
    <w:rsid w:val="008B1B2B"/>
    <w:rsid w:val="00C617F3"/>
    <w:rsid w:val="00CD59D8"/>
    <w:rsid w:val="00D0528D"/>
    <w:rsid w:val="00FB0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36E6"/>
  <w15:chartTrackingRefBased/>
  <w15:docId w15:val="{5391245C-D8B7-804C-AD58-529910CD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0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
    <w:name w:val="Policy"/>
    <w:basedOn w:val="Normal"/>
    <w:qFormat/>
    <w:rsid w:val="00C617F3"/>
    <w:rPr>
      <w:rFonts w:ascii="Times New Roman" w:hAnsi="Times New Roman"/>
    </w:rPr>
  </w:style>
  <w:style w:type="paragraph" w:styleId="ListNumber">
    <w:name w:val="List Number"/>
    <w:basedOn w:val="Normal"/>
    <w:uiPriority w:val="99"/>
    <w:unhideWhenUsed/>
    <w:qFormat/>
    <w:rsid w:val="00C617F3"/>
    <w:pPr>
      <w:widowControl w:val="0"/>
      <w:numPr>
        <w:numId w:val="2"/>
      </w:numPr>
      <w:autoSpaceDE w:val="0"/>
      <w:autoSpaceDN w:val="0"/>
      <w:spacing w:after="0" w:line="240" w:lineRule="auto"/>
      <w:contextualSpacing/>
    </w:pPr>
    <w:rPr>
      <w:rFonts w:ascii="Times New Roman" w:eastAsia="Times New Roman" w:hAnsi="Times New Roman" w:cs="Times New Roman"/>
      <w:b/>
      <w:kern w:val="0"/>
      <w:szCs w:val="22"/>
      <w:lang w:val="en-US"/>
      <w14:ligatures w14:val="none"/>
    </w:rPr>
  </w:style>
  <w:style w:type="paragraph" w:styleId="ListNumber2">
    <w:name w:val="List Number 2"/>
    <w:basedOn w:val="Normal"/>
    <w:uiPriority w:val="99"/>
    <w:semiHidden/>
    <w:unhideWhenUsed/>
    <w:qFormat/>
    <w:rsid w:val="00C617F3"/>
    <w:pPr>
      <w:widowControl w:val="0"/>
      <w:numPr>
        <w:numId w:val="4"/>
      </w:numPr>
      <w:autoSpaceDE w:val="0"/>
      <w:autoSpaceDN w:val="0"/>
      <w:spacing w:after="0" w:line="240" w:lineRule="auto"/>
      <w:contextualSpacing/>
    </w:pPr>
    <w:rPr>
      <w:rFonts w:ascii="Times New Roman" w:eastAsia="Times New Roman" w:hAnsi="Times New Roman" w:cs="Times New Roman"/>
      <w:kern w:val="0"/>
      <w:sz w:val="22"/>
      <w:szCs w:val="22"/>
      <w:lang w:val="en-US"/>
      <w14:ligatures w14:val="none"/>
    </w:rPr>
  </w:style>
  <w:style w:type="character" w:customStyle="1" w:styleId="Heading1Char">
    <w:name w:val="Heading 1 Char"/>
    <w:basedOn w:val="DefaultParagraphFont"/>
    <w:link w:val="Heading1"/>
    <w:uiPriority w:val="9"/>
    <w:rsid w:val="00770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0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B55"/>
    <w:rPr>
      <w:rFonts w:eastAsiaTheme="majorEastAsia" w:cstheme="majorBidi"/>
      <w:color w:val="272727" w:themeColor="text1" w:themeTint="D8"/>
    </w:rPr>
  </w:style>
  <w:style w:type="paragraph" w:styleId="Title">
    <w:name w:val="Title"/>
    <w:basedOn w:val="Normal"/>
    <w:next w:val="Normal"/>
    <w:link w:val="TitleChar"/>
    <w:uiPriority w:val="10"/>
    <w:qFormat/>
    <w:rsid w:val="00770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B55"/>
    <w:pPr>
      <w:spacing w:before="160"/>
      <w:jc w:val="center"/>
    </w:pPr>
    <w:rPr>
      <w:i/>
      <w:iCs/>
      <w:color w:val="404040" w:themeColor="text1" w:themeTint="BF"/>
    </w:rPr>
  </w:style>
  <w:style w:type="character" w:customStyle="1" w:styleId="QuoteChar">
    <w:name w:val="Quote Char"/>
    <w:basedOn w:val="DefaultParagraphFont"/>
    <w:link w:val="Quote"/>
    <w:uiPriority w:val="29"/>
    <w:rsid w:val="00770B55"/>
    <w:rPr>
      <w:i/>
      <w:iCs/>
      <w:color w:val="404040" w:themeColor="text1" w:themeTint="BF"/>
    </w:rPr>
  </w:style>
  <w:style w:type="paragraph" w:styleId="ListParagraph">
    <w:name w:val="List Paragraph"/>
    <w:basedOn w:val="Normal"/>
    <w:uiPriority w:val="34"/>
    <w:qFormat/>
    <w:rsid w:val="00770B55"/>
    <w:pPr>
      <w:ind w:left="720"/>
      <w:contextualSpacing/>
    </w:pPr>
  </w:style>
  <w:style w:type="character" w:styleId="IntenseEmphasis">
    <w:name w:val="Intense Emphasis"/>
    <w:basedOn w:val="DefaultParagraphFont"/>
    <w:uiPriority w:val="21"/>
    <w:qFormat/>
    <w:rsid w:val="00770B55"/>
    <w:rPr>
      <w:i/>
      <w:iCs/>
      <w:color w:val="0F4761" w:themeColor="accent1" w:themeShade="BF"/>
    </w:rPr>
  </w:style>
  <w:style w:type="paragraph" w:styleId="IntenseQuote">
    <w:name w:val="Intense Quote"/>
    <w:basedOn w:val="Normal"/>
    <w:next w:val="Normal"/>
    <w:link w:val="IntenseQuoteChar"/>
    <w:uiPriority w:val="30"/>
    <w:qFormat/>
    <w:rsid w:val="00770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B55"/>
    <w:rPr>
      <w:i/>
      <w:iCs/>
      <w:color w:val="0F4761" w:themeColor="accent1" w:themeShade="BF"/>
    </w:rPr>
  </w:style>
  <w:style w:type="character" w:styleId="IntenseReference">
    <w:name w:val="Intense Reference"/>
    <w:basedOn w:val="DefaultParagraphFont"/>
    <w:uiPriority w:val="32"/>
    <w:qFormat/>
    <w:rsid w:val="00770B55"/>
    <w:rPr>
      <w:b/>
      <w:bCs/>
      <w:smallCaps/>
      <w:color w:val="0F4761" w:themeColor="accent1" w:themeShade="BF"/>
      <w:spacing w:val="5"/>
    </w:rPr>
  </w:style>
  <w:style w:type="paragraph" w:styleId="Header">
    <w:name w:val="header"/>
    <w:basedOn w:val="Normal"/>
    <w:link w:val="HeaderChar"/>
    <w:uiPriority w:val="99"/>
    <w:unhideWhenUsed/>
    <w:rsid w:val="00770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B55"/>
  </w:style>
  <w:style w:type="paragraph" w:styleId="Footer">
    <w:name w:val="footer"/>
    <w:basedOn w:val="Normal"/>
    <w:link w:val="FooterChar"/>
    <w:uiPriority w:val="99"/>
    <w:unhideWhenUsed/>
    <w:rsid w:val="00770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B55"/>
  </w:style>
  <w:style w:type="paragraph" w:styleId="NormalWeb">
    <w:name w:val="Normal (Web)"/>
    <w:basedOn w:val="Normal"/>
    <w:uiPriority w:val="99"/>
    <w:semiHidden/>
    <w:unhideWhenUsed/>
    <w:rsid w:val="00FB039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B0397"/>
    <w:rPr>
      <w:b/>
      <w:bCs/>
    </w:rPr>
  </w:style>
  <w:style w:type="paragraph" w:customStyle="1" w:styleId="pdq2pgselectionanchorcontainer">
    <w:name w:val="pdq2pg_selectionanchorcontainer"/>
    <w:basedOn w:val="Normal"/>
    <w:rsid w:val="00CD59D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isselectedend">
    <w:name w:val="isselectedend"/>
    <w:basedOn w:val="Normal"/>
    <w:rsid w:val="000554F8"/>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482</Words>
  <Characters>3261</Characters>
  <Application>Microsoft Office Word</Application>
  <DocSecurity>0</DocSecurity>
  <Lines>66</Lines>
  <Paragraphs>29</Paragraphs>
  <ScaleCrop>false</ScaleCrop>
  <Company>Monash University</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Neesha Ghedia</dc:creator>
  <cp:keywords/>
  <dc:description/>
  <cp:lastModifiedBy>Neesha Ghedia</cp:lastModifiedBy>
  <cp:revision>5</cp:revision>
  <dcterms:created xsi:type="dcterms:W3CDTF">2026-09-21T03:38:00Z</dcterms:created>
  <dcterms:modified xsi:type="dcterms:W3CDTF">2026-09-21T08:29:00Z</dcterms:modified>
</cp:coreProperties>
</file>